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F5035" w14:textId="77777777" w:rsidR="00B46F20" w:rsidRPr="005A18C9" w:rsidRDefault="00B46F20" w:rsidP="00893A2D">
      <w:pPr>
        <w:textAlignment w:val="baseline"/>
        <w:rPr>
          <w:rFonts w:eastAsia="Times New Roman" w:cstheme="minorHAnsi"/>
          <w:b/>
          <w:bCs/>
          <w:kern w:val="0"/>
          <w14:ligatures w14:val="none"/>
        </w:rPr>
      </w:pPr>
    </w:p>
    <w:p w14:paraId="5C9B5DDC" w14:textId="57A916C5" w:rsidR="00B46F20" w:rsidRPr="005A18C9" w:rsidRDefault="005A18C9" w:rsidP="00893A2D">
      <w:pPr>
        <w:textAlignment w:val="baseline"/>
        <w:rPr>
          <w:rFonts w:eastAsia="Times New Roman" w:cstheme="minorHAnsi"/>
          <w:b/>
          <w:bCs/>
          <w:kern w:val="0"/>
          <w14:ligatures w14:val="none"/>
        </w:rPr>
      </w:pPr>
      <w:r w:rsidRPr="005A18C9">
        <w:rPr>
          <w:rFonts w:eastAsia="Times New Roman" w:cstheme="minorHAnsi"/>
          <w:b/>
          <w:bCs/>
          <w:kern w:val="0"/>
          <w14:ligatures w14:val="none"/>
        </w:rPr>
        <w:t>Azrieli Mission Statement</w:t>
      </w:r>
    </w:p>
    <w:p w14:paraId="7A87565C" w14:textId="77777777" w:rsidR="005A18C9" w:rsidRPr="005A18C9" w:rsidRDefault="005A18C9" w:rsidP="005A18C9">
      <w:pPr>
        <w:pStyle w:val="paragraph"/>
        <w:spacing w:before="0" w:beforeAutospacing="0" w:after="0" w:afterAutospacing="0"/>
        <w:textAlignment w:val="baseline"/>
        <w:rPr>
          <w:rFonts w:asciiTheme="minorHAnsi" w:hAnsiTheme="minorHAnsi" w:cstheme="minorHAnsi"/>
          <w:sz w:val="18"/>
          <w:szCs w:val="18"/>
        </w:rPr>
      </w:pPr>
      <w:r w:rsidRPr="005A18C9">
        <w:rPr>
          <w:rStyle w:val="eop"/>
          <w:rFonts w:asciiTheme="minorHAnsi" w:hAnsiTheme="minorHAnsi" w:cstheme="minorHAnsi"/>
        </w:rPr>
        <w:t> </w:t>
      </w:r>
    </w:p>
    <w:p w14:paraId="3508F69E" w14:textId="77777777" w:rsidR="005A18C9" w:rsidRDefault="005A18C9" w:rsidP="005A18C9">
      <w:pPr>
        <w:pStyle w:val="paragraph"/>
        <w:spacing w:before="0" w:beforeAutospacing="0" w:after="0" w:afterAutospacing="0"/>
        <w:textAlignment w:val="baseline"/>
        <w:rPr>
          <w:rStyle w:val="eop"/>
          <w:rFonts w:asciiTheme="minorHAnsi" w:hAnsiTheme="minorHAnsi" w:cstheme="minorHAnsi"/>
        </w:rPr>
      </w:pPr>
      <w:r w:rsidRPr="005A18C9">
        <w:rPr>
          <w:rStyle w:val="normaltextrun"/>
          <w:rFonts w:asciiTheme="minorHAnsi" w:hAnsiTheme="minorHAnsi" w:cstheme="minorHAnsi"/>
        </w:rPr>
        <w:t>Azrieli gives students the skills, knowledge and core understandings needed to be effective teachers and teacher leaders in Jewish day schools.  Our pedagogies and approaches are rooted in Jewish tradition and modern research, informing our understanding of how children learn and best practices for teaching and educational leadership. </w:t>
      </w:r>
      <w:r w:rsidRPr="005A18C9">
        <w:rPr>
          <w:rStyle w:val="eop"/>
          <w:rFonts w:asciiTheme="minorHAnsi" w:hAnsiTheme="minorHAnsi" w:cstheme="minorHAnsi"/>
        </w:rPr>
        <w:t> </w:t>
      </w:r>
    </w:p>
    <w:p w14:paraId="2897A9EB" w14:textId="77777777" w:rsidR="005A18C9" w:rsidRPr="005A18C9" w:rsidRDefault="005A18C9" w:rsidP="005A18C9">
      <w:pPr>
        <w:pStyle w:val="paragraph"/>
        <w:spacing w:before="0" w:beforeAutospacing="0" w:after="0" w:afterAutospacing="0"/>
        <w:textAlignment w:val="baseline"/>
        <w:rPr>
          <w:rStyle w:val="eop"/>
          <w:rFonts w:asciiTheme="minorHAnsi" w:hAnsiTheme="minorHAnsi" w:cstheme="minorHAnsi"/>
        </w:rPr>
      </w:pPr>
    </w:p>
    <w:p w14:paraId="33E9D428" w14:textId="77777777" w:rsidR="005A18C9" w:rsidRPr="005A18C9" w:rsidRDefault="005A18C9" w:rsidP="005A18C9">
      <w:pPr>
        <w:pStyle w:val="paragraph"/>
        <w:spacing w:before="0" w:beforeAutospacing="0" w:after="0" w:afterAutospacing="0"/>
        <w:textAlignment w:val="baseline"/>
        <w:rPr>
          <w:rFonts w:asciiTheme="minorHAnsi" w:hAnsiTheme="minorHAnsi" w:cstheme="minorHAnsi"/>
          <w:sz w:val="18"/>
          <w:szCs w:val="18"/>
        </w:rPr>
      </w:pPr>
      <w:r w:rsidRPr="005A18C9">
        <w:rPr>
          <w:rStyle w:val="normaltextrun"/>
          <w:rFonts w:asciiTheme="minorHAnsi" w:hAnsiTheme="minorHAnsi" w:cstheme="minorHAnsi"/>
        </w:rPr>
        <w:t>Our Master of Science in Education combines coursework with intensive field experience, resulting in graduates who are highly skilled and professional educators. Our Master’s in Jewish Curriculum Development is geared to students who wish to make a difference in educational design and curriculum development.</w:t>
      </w:r>
      <w:r w:rsidRPr="005A18C9">
        <w:rPr>
          <w:rStyle w:val="eop"/>
          <w:rFonts w:asciiTheme="minorHAnsi" w:hAnsiTheme="minorHAnsi" w:cstheme="minorHAnsi"/>
        </w:rPr>
        <w:t> </w:t>
      </w:r>
    </w:p>
    <w:p w14:paraId="17FE3A6A" w14:textId="77777777" w:rsidR="005A18C9" w:rsidRDefault="005A18C9" w:rsidP="00893A2D">
      <w:pPr>
        <w:textAlignment w:val="baseline"/>
        <w:rPr>
          <w:rFonts w:ascii="Times New Roman" w:eastAsia="Times New Roman" w:hAnsi="Times New Roman" w:cs="Times New Roman"/>
          <w:b/>
          <w:bCs/>
          <w:kern w:val="0"/>
          <w14:ligatures w14:val="none"/>
        </w:rPr>
      </w:pPr>
    </w:p>
    <w:p w14:paraId="1B59F475" w14:textId="77777777" w:rsidR="005A18C9" w:rsidRDefault="005A18C9" w:rsidP="00B46F20">
      <w:pPr>
        <w:pStyle w:val="paragraph"/>
        <w:spacing w:before="0" w:beforeAutospacing="0" w:after="0" w:afterAutospacing="0"/>
        <w:textAlignment w:val="baseline"/>
        <w:rPr>
          <w:rStyle w:val="normaltextrun"/>
          <w:rFonts w:asciiTheme="minorHAnsi" w:hAnsiTheme="minorHAnsi" w:cstheme="minorHAnsi"/>
          <w:b/>
          <w:bCs/>
        </w:rPr>
      </w:pPr>
    </w:p>
    <w:p w14:paraId="0E3C0EE5" w14:textId="62957943" w:rsidR="00B46F20" w:rsidRDefault="00B46F20" w:rsidP="00B46F20">
      <w:pPr>
        <w:pStyle w:val="paragraph"/>
        <w:spacing w:before="0" w:beforeAutospacing="0" w:after="0" w:afterAutospacing="0"/>
        <w:textAlignment w:val="baseline"/>
        <w:rPr>
          <w:rStyle w:val="eop"/>
          <w:rFonts w:asciiTheme="minorHAnsi" w:hAnsiTheme="minorHAnsi" w:cstheme="minorHAnsi"/>
        </w:rPr>
      </w:pPr>
      <w:r w:rsidRPr="00B46F20">
        <w:rPr>
          <w:rStyle w:val="normaltextrun"/>
          <w:rFonts w:asciiTheme="minorHAnsi" w:hAnsiTheme="minorHAnsi" w:cstheme="minorHAnsi"/>
          <w:b/>
          <w:bCs/>
        </w:rPr>
        <w:t>A</w:t>
      </w:r>
      <w:r w:rsidR="00FE5C7F">
        <w:rPr>
          <w:rStyle w:val="normaltextrun"/>
          <w:rFonts w:asciiTheme="minorHAnsi" w:hAnsiTheme="minorHAnsi" w:cstheme="minorHAnsi"/>
          <w:b/>
          <w:bCs/>
        </w:rPr>
        <w:t>zrieli Big Ideas &amp; Essential Understandings</w:t>
      </w:r>
      <w:r w:rsidRPr="00B46F20">
        <w:rPr>
          <w:rStyle w:val="normaltextrun"/>
          <w:rFonts w:asciiTheme="minorHAnsi" w:hAnsiTheme="minorHAnsi" w:cstheme="minorHAnsi"/>
          <w:b/>
          <w:bCs/>
        </w:rPr>
        <w:t>:</w:t>
      </w:r>
      <w:r w:rsidRPr="00B46F20">
        <w:rPr>
          <w:rStyle w:val="eop"/>
          <w:rFonts w:asciiTheme="minorHAnsi" w:hAnsiTheme="minorHAnsi" w:cstheme="minorHAnsi"/>
        </w:rPr>
        <w:t> </w:t>
      </w:r>
    </w:p>
    <w:p w14:paraId="1E4B7D70" w14:textId="77777777" w:rsidR="00FE5C7F" w:rsidRPr="00B46F20" w:rsidRDefault="00FE5C7F" w:rsidP="00B46F20">
      <w:pPr>
        <w:pStyle w:val="paragraph"/>
        <w:spacing w:before="0" w:beforeAutospacing="0" w:after="0" w:afterAutospacing="0"/>
        <w:textAlignment w:val="baseline"/>
        <w:rPr>
          <w:rFonts w:asciiTheme="minorHAnsi" w:hAnsiTheme="minorHAnsi" w:cstheme="minorHAnsi"/>
          <w:sz w:val="18"/>
          <w:szCs w:val="18"/>
        </w:rPr>
      </w:pPr>
    </w:p>
    <w:p w14:paraId="31140FCE" w14:textId="44571746" w:rsidR="00B46F20" w:rsidRDefault="00B46F20" w:rsidP="00B46F20">
      <w:pPr>
        <w:pStyle w:val="paragraph"/>
        <w:spacing w:before="0" w:beforeAutospacing="0" w:after="0" w:afterAutospacing="0"/>
        <w:textAlignment w:val="baseline"/>
        <w:rPr>
          <w:rStyle w:val="eop"/>
          <w:rFonts w:asciiTheme="minorHAnsi" w:hAnsiTheme="minorHAnsi" w:cstheme="minorHAnsi"/>
        </w:rPr>
      </w:pPr>
      <w:r w:rsidRPr="00B46F20">
        <w:rPr>
          <w:rStyle w:val="normaltextrun"/>
          <w:rFonts w:asciiTheme="minorHAnsi" w:hAnsiTheme="minorHAnsi" w:cstheme="minorHAnsi"/>
        </w:rPr>
        <w:t xml:space="preserve">At the core of our mission rests the following Big Ideas. These </w:t>
      </w:r>
      <w:r w:rsidR="00C35ADD">
        <w:rPr>
          <w:rStyle w:val="normaltextrun"/>
          <w:rFonts w:asciiTheme="minorHAnsi" w:hAnsiTheme="minorHAnsi" w:cstheme="minorHAnsi"/>
        </w:rPr>
        <w:t>ideas and understandings</w:t>
      </w:r>
      <w:r w:rsidRPr="00B46F20">
        <w:rPr>
          <w:rStyle w:val="normaltextrun"/>
          <w:rFonts w:asciiTheme="minorHAnsi" w:hAnsiTheme="minorHAnsi" w:cstheme="minorHAnsi"/>
        </w:rPr>
        <w:t xml:space="preserve"> are embedded in all our courses as we endeavor to model and develop a deep understanding of them.  The Big Ideas have great transfer value, in that they not only apply across all Azrieli courses, but they are also essential understandings that all teachers can bring with them into the classroom.</w:t>
      </w:r>
      <w:r w:rsidRPr="00B46F20">
        <w:rPr>
          <w:rStyle w:val="eop"/>
          <w:rFonts w:asciiTheme="minorHAnsi" w:hAnsiTheme="minorHAnsi" w:cstheme="minorHAnsi"/>
        </w:rPr>
        <w:t> </w:t>
      </w:r>
    </w:p>
    <w:p w14:paraId="3B3D877F" w14:textId="77777777" w:rsidR="00B46F20" w:rsidRDefault="00B46F20" w:rsidP="00B46F20">
      <w:pPr>
        <w:pStyle w:val="paragraph"/>
        <w:spacing w:before="0" w:beforeAutospacing="0" w:after="0" w:afterAutospacing="0"/>
        <w:textAlignment w:val="baseline"/>
        <w:rPr>
          <w:rStyle w:val="eop"/>
          <w:rFonts w:asciiTheme="minorHAnsi" w:hAnsiTheme="minorHAnsi" w:cstheme="minorHAnsi"/>
        </w:rPr>
      </w:pPr>
    </w:p>
    <w:p w14:paraId="69AF168B" w14:textId="730C38C9" w:rsidR="00B46F20" w:rsidRDefault="00B46F20" w:rsidP="00B46F20">
      <w:pPr>
        <w:pStyle w:val="paragraph"/>
        <w:numPr>
          <w:ilvl w:val="0"/>
          <w:numId w:val="9"/>
        </w:numPr>
        <w:spacing w:before="0" w:beforeAutospacing="0" w:after="0" w:afterAutospacing="0"/>
        <w:textAlignment w:val="baseline"/>
        <w:rPr>
          <w:rStyle w:val="eop"/>
          <w:rFonts w:asciiTheme="minorHAnsi" w:hAnsiTheme="minorHAnsi" w:cstheme="minorHAnsi"/>
        </w:rPr>
      </w:pPr>
      <w:r w:rsidRPr="00B46F20">
        <w:rPr>
          <w:rStyle w:val="normaltextrun"/>
          <w:rFonts w:asciiTheme="minorHAnsi" w:hAnsiTheme="minorHAnsi" w:cstheme="minorHAnsi"/>
          <w:b/>
          <w:bCs/>
        </w:rPr>
        <w:t xml:space="preserve">All Learners – </w:t>
      </w:r>
      <w:r w:rsidRPr="00B46F20">
        <w:rPr>
          <w:rStyle w:val="normaltextrun"/>
          <w:rFonts w:asciiTheme="minorHAnsi" w:hAnsiTheme="minorHAnsi" w:cstheme="minorHAnsi"/>
        </w:rPr>
        <w:t>All children can learn</w:t>
      </w:r>
      <w:r w:rsidR="00C35ADD">
        <w:rPr>
          <w:rStyle w:val="normaltextrun"/>
          <w:rFonts w:asciiTheme="minorHAnsi" w:hAnsiTheme="minorHAnsi" w:cstheme="minorHAnsi"/>
        </w:rPr>
        <w:t>,</w:t>
      </w:r>
      <w:r w:rsidRPr="00B46F20">
        <w:rPr>
          <w:rStyle w:val="normaltextrun"/>
          <w:rFonts w:asciiTheme="minorHAnsi" w:hAnsiTheme="minorHAnsi" w:cstheme="minorHAnsi"/>
        </w:rPr>
        <w:t xml:space="preserve"> and all students can learn; it is the job of the educator to cultivate and support growth for all learners</w:t>
      </w:r>
      <w:r w:rsidR="00C35ADD">
        <w:rPr>
          <w:rStyle w:val="eop"/>
          <w:rFonts w:asciiTheme="minorHAnsi" w:hAnsiTheme="minorHAnsi" w:cstheme="minorHAnsi"/>
        </w:rPr>
        <w:t>.</w:t>
      </w:r>
    </w:p>
    <w:p w14:paraId="7D00C1FC" w14:textId="3D36FC0E" w:rsidR="00B46F20" w:rsidRPr="00B46F20" w:rsidRDefault="00B46F20" w:rsidP="00B46F20">
      <w:pPr>
        <w:pStyle w:val="paragraph"/>
        <w:numPr>
          <w:ilvl w:val="0"/>
          <w:numId w:val="9"/>
        </w:numPr>
        <w:spacing w:before="0" w:beforeAutospacing="0" w:after="0" w:afterAutospacing="0"/>
        <w:textAlignment w:val="baseline"/>
        <w:rPr>
          <w:rFonts w:asciiTheme="minorHAnsi" w:hAnsiTheme="minorHAnsi" w:cstheme="minorHAnsi"/>
          <w:sz w:val="18"/>
          <w:szCs w:val="18"/>
        </w:rPr>
      </w:pPr>
      <w:r w:rsidRPr="00B46F20">
        <w:rPr>
          <w:rStyle w:val="normaltextrun"/>
          <w:rFonts w:asciiTheme="minorHAnsi" w:hAnsiTheme="minorHAnsi" w:cstheme="minorHAnsi"/>
          <w:b/>
          <w:bCs/>
        </w:rPr>
        <w:t xml:space="preserve">Active Engagement </w:t>
      </w:r>
      <w:r w:rsidRPr="00B46F20">
        <w:rPr>
          <w:rStyle w:val="normaltextrun"/>
          <w:rFonts w:asciiTheme="minorHAnsi" w:hAnsiTheme="minorHAnsi" w:cstheme="minorHAnsi"/>
        </w:rPr>
        <w:t>– learning best happens when students are mindfully and actively engaged in the process</w:t>
      </w:r>
      <w:r w:rsidR="00C35ADD">
        <w:rPr>
          <w:rStyle w:val="eop"/>
          <w:rFonts w:asciiTheme="minorHAnsi" w:hAnsiTheme="minorHAnsi" w:cstheme="minorHAnsi"/>
        </w:rPr>
        <w:t>.</w:t>
      </w:r>
    </w:p>
    <w:p w14:paraId="211EEB8B" w14:textId="62124C76" w:rsidR="00B46F20" w:rsidRPr="00B46F20" w:rsidRDefault="00B46F20" w:rsidP="00B46F20">
      <w:pPr>
        <w:pStyle w:val="paragraph"/>
        <w:numPr>
          <w:ilvl w:val="0"/>
          <w:numId w:val="9"/>
        </w:numPr>
        <w:spacing w:before="0" w:beforeAutospacing="0" w:after="0" w:afterAutospacing="0"/>
        <w:textAlignment w:val="baseline"/>
        <w:rPr>
          <w:rFonts w:asciiTheme="minorHAnsi" w:hAnsiTheme="minorHAnsi" w:cstheme="minorHAnsi"/>
          <w:sz w:val="18"/>
          <w:szCs w:val="18"/>
        </w:rPr>
      </w:pPr>
      <w:r w:rsidRPr="00B46F20">
        <w:rPr>
          <w:rStyle w:val="normaltextrun"/>
          <w:rFonts w:asciiTheme="minorHAnsi" w:hAnsiTheme="minorHAnsi" w:cstheme="minorHAnsi"/>
          <w:b/>
          <w:bCs/>
        </w:rPr>
        <w:t xml:space="preserve">Whole Learners – </w:t>
      </w:r>
      <w:r w:rsidRPr="00B46F20">
        <w:rPr>
          <w:rStyle w:val="normaltextrun"/>
          <w:rFonts w:asciiTheme="minorHAnsi" w:hAnsiTheme="minorHAnsi" w:cstheme="minorHAnsi"/>
        </w:rPr>
        <w:t>Educating is more than academics – it’s about developing the whole self, which include spiritual, emotional, social and academic development</w:t>
      </w:r>
      <w:r w:rsidR="00C35ADD">
        <w:rPr>
          <w:rStyle w:val="eop"/>
          <w:rFonts w:asciiTheme="minorHAnsi" w:hAnsiTheme="minorHAnsi" w:cstheme="minorHAnsi"/>
        </w:rPr>
        <w:t>.</w:t>
      </w:r>
    </w:p>
    <w:p w14:paraId="3A3EE4E0" w14:textId="04065334" w:rsidR="00B46F20" w:rsidRPr="00B46F20" w:rsidRDefault="00B46F20" w:rsidP="00B46F20">
      <w:pPr>
        <w:pStyle w:val="paragraph"/>
        <w:numPr>
          <w:ilvl w:val="0"/>
          <w:numId w:val="9"/>
        </w:numPr>
        <w:spacing w:before="0" w:beforeAutospacing="0" w:after="0" w:afterAutospacing="0"/>
        <w:textAlignment w:val="baseline"/>
        <w:rPr>
          <w:rFonts w:asciiTheme="minorHAnsi" w:hAnsiTheme="minorHAnsi" w:cstheme="minorHAnsi"/>
          <w:sz w:val="18"/>
          <w:szCs w:val="18"/>
        </w:rPr>
      </w:pPr>
      <w:r w:rsidRPr="00B46F20">
        <w:rPr>
          <w:rStyle w:val="normaltextrun"/>
          <w:rFonts w:asciiTheme="minorHAnsi" w:hAnsiTheme="minorHAnsi" w:cstheme="minorHAnsi"/>
          <w:b/>
          <w:bCs/>
        </w:rPr>
        <w:t xml:space="preserve">Educators as Professionals </w:t>
      </w:r>
      <w:r w:rsidRPr="00B46F20">
        <w:rPr>
          <w:rStyle w:val="normaltextrun"/>
          <w:rFonts w:asciiTheme="minorHAnsi" w:hAnsiTheme="minorHAnsi" w:cstheme="minorHAnsi"/>
        </w:rPr>
        <w:t>–Teachers must see themselves as professionals and act as professionals</w:t>
      </w:r>
      <w:r w:rsidR="00C35ADD">
        <w:rPr>
          <w:rStyle w:val="eop"/>
          <w:rFonts w:asciiTheme="minorHAnsi" w:hAnsiTheme="minorHAnsi" w:cstheme="minorHAnsi"/>
        </w:rPr>
        <w:t>.</w:t>
      </w:r>
    </w:p>
    <w:p w14:paraId="19DF33C1" w14:textId="11889445" w:rsidR="00B46F20" w:rsidRPr="00B46F20" w:rsidRDefault="00B46F20" w:rsidP="00B46F20">
      <w:pPr>
        <w:pStyle w:val="paragraph"/>
        <w:numPr>
          <w:ilvl w:val="0"/>
          <w:numId w:val="9"/>
        </w:numPr>
        <w:spacing w:before="0" w:beforeAutospacing="0" w:after="0" w:afterAutospacing="0"/>
        <w:textAlignment w:val="baseline"/>
        <w:rPr>
          <w:rFonts w:asciiTheme="minorHAnsi" w:hAnsiTheme="minorHAnsi" w:cstheme="minorHAnsi"/>
          <w:sz w:val="18"/>
          <w:szCs w:val="18"/>
        </w:rPr>
      </w:pPr>
      <w:r w:rsidRPr="00B46F20">
        <w:rPr>
          <w:rStyle w:val="normaltextrun"/>
          <w:rFonts w:asciiTheme="minorHAnsi" w:hAnsiTheme="minorHAnsi" w:cstheme="minorHAnsi"/>
          <w:b/>
          <w:bCs/>
        </w:rPr>
        <w:t>Data-Informed Practice</w:t>
      </w:r>
      <w:r w:rsidRPr="00B46F20">
        <w:rPr>
          <w:rStyle w:val="normaltextrun"/>
          <w:rFonts w:asciiTheme="minorHAnsi" w:hAnsiTheme="minorHAnsi" w:cstheme="minorHAnsi"/>
        </w:rPr>
        <w:t xml:space="preserve"> – Best practices are informed by research and data; we don’t follow trends, insofar as they are rooted in informed best practices</w:t>
      </w:r>
      <w:r w:rsidR="00C35ADD">
        <w:rPr>
          <w:rStyle w:val="eop"/>
          <w:rFonts w:asciiTheme="minorHAnsi" w:hAnsiTheme="minorHAnsi" w:cstheme="minorHAnsi"/>
        </w:rPr>
        <w:t>.</w:t>
      </w:r>
    </w:p>
    <w:p w14:paraId="22D12671" w14:textId="77777777" w:rsidR="00B46F20" w:rsidRPr="00B46F20" w:rsidRDefault="00B46F20" w:rsidP="00B46F20">
      <w:pPr>
        <w:pStyle w:val="paragraph"/>
        <w:numPr>
          <w:ilvl w:val="0"/>
          <w:numId w:val="9"/>
        </w:numPr>
        <w:spacing w:before="0" w:beforeAutospacing="0" w:after="0" w:afterAutospacing="0"/>
        <w:textAlignment w:val="baseline"/>
        <w:rPr>
          <w:rFonts w:asciiTheme="minorHAnsi" w:hAnsiTheme="minorHAnsi" w:cstheme="minorHAnsi"/>
          <w:sz w:val="18"/>
          <w:szCs w:val="18"/>
        </w:rPr>
      </w:pPr>
      <w:r w:rsidRPr="00B46F20">
        <w:rPr>
          <w:rStyle w:val="normaltextrun"/>
          <w:rFonts w:asciiTheme="minorHAnsi" w:hAnsiTheme="minorHAnsi" w:cstheme="minorHAnsi"/>
          <w:b/>
          <w:bCs/>
        </w:rPr>
        <w:t xml:space="preserve">Uniquely Jewish Pedagogies – </w:t>
      </w:r>
      <w:r w:rsidRPr="00B46F20">
        <w:rPr>
          <w:rStyle w:val="normaltextrun"/>
          <w:rFonts w:asciiTheme="minorHAnsi" w:hAnsiTheme="minorHAnsi" w:cstheme="minorHAnsi"/>
        </w:rPr>
        <w:t>Teaching Jewish studies subjects involves techniques, pedagogies and skills that are unique to the field.  </w:t>
      </w:r>
      <w:r w:rsidRPr="00B46F20">
        <w:rPr>
          <w:rStyle w:val="eop"/>
          <w:rFonts w:asciiTheme="minorHAnsi" w:hAnsiTheme="minorHAnsi" w:cstheme="minorHAnsi"/>
        </w:rPr>
        <w:t> </w:t>
      </w:r>
    </w:p>
    <w:p w14:paraId="1617E9E4" w14:textId="77777777" w:rsidR="00B46F20" w:rsidRDefault="00B46F20" w:rsidP="00893A2D">
      <w:pPr>
        <w:textAlignment w:val="baseline"/>
        <w:rPr>
          <w:rFonts w:ascii="Times New Roman" w:eastAsia="Times New Roman" w:hAnsi="Times New Roman" w:cs="Times New Roman"/>
          <w:b/>
          <w:bCs/>
          <w:kern w:val="0"/>
          <w14:ligatures w14:val="none"/>
        </w:rPr>
      </w:pPr>
    </w:p>
    <w:p w14:paraId="49DAB69B" w14:textId="77777777" w:rsidR="00B46F20" w:rsidRDefault="00B46F20" w:rsidP="00893A2D">
      <w:pPr>
        <w:textAlignment w:val="baseline"/>
        <w:rPr>
          <w:rFonts w:eastAsia="Times New Roman" w:cstheme="minorHAnsi"/>
          <w:b/>
          <w:bCs/>
          <w:kern w:val="0"/>
          <w:sz w:val="22"/>
          <w:szCs w:val="22"/>
          <w14:ligatures w14:val="none"/>
        </w:rPr>
      </w:pPr>
    </w:p>
    <w:p w14:paraId="30E4902B" w14:textId="77777777" w:rsidR="005A18C9" w:rsidRDefault="005A18C9" w:rsidP="005A18C9">
      <w:pPr>
        <w:pStyle w:val="paragraph"/>
        <w:spacing w:before="0" w:beforeAutospacing="0" w:after="0" w:afterAutospacing="0"/>
        <w:textAlignment w:val="baseline"/>
        <w:rPr>
          <w:rFonts w:ascii="Segoe UI" w:hAnsi="Segoe UI" w:cs="Segoe UI"/>
          <w:sz w:val="18"/>
          <w:szCs w:val="18"/>
        </w:rPr>
      </w:pPr>
      <w:r>
        <w:rPr>
          <w:rStyle w:val="normaltextrun"/>
          <w:b/>
          <w:bCs/>
        </w:rPr>
        <w:t>Azrieli Courses:</w:t>
      </w:r>
      <w:r>
        <w:rPr>
          <w:rStyle w:val="eop"/>
        </w:rPr>
        <w:t> </w:t>
      </w:r>
    </w:p>
    <w:p w14:paraId="4B7B7F96" w14:textId="77777777" w:rsidR="005A18C9" w:rsidRDefault="005A18C9" w:rsidP="005A18C9">
      <w:pPr>
        <w:pStyle w:val="paragraph"/>
        <w:numPr>
          <w:ilvl w:val="0"/>
          <w:numId w:val="15"/>
        </w:numPr>
        <w:spacing w:before="0" w:beforeAutospacing="0" w:after="0" w:afterAutospacing="0"/>
        <w:ind w:left="1800" w:firstLine="0"/>
        <w:textAlignment w:val="baseline"/>
      </w:pPr>
      <w:r>
        <w:rPr>
          <w:rStyle w:val="normaltextrun"/>
        </w:rPr>
        <w:t>Models of Teaching I</w:t>
      </w:r>
      <w:r>
        <w:rPr>
          <w:rStyle w:val="eop"/>
        </w:rPr>
        <w:t> </w:t>
      </w:r>
    </w:p>
    <w:p w14:paraId="5BDA7FA6" w14:textId="77777777" w:rsidR="005A18C9" w:rsidRDefault="005A18C9" w:rsidP="005A18C9">
      <w:pPr>
        <w:pStyle w:val="paragraph"/>
        <w:numPr>
          <w:ilvl w:val="0"/>
          <w:numId w:val="16"/>
        </w:numPr>
        <w:spacing w:before="0" w:beforeAutospacing="0" w:after="0" w:afterAutospacing="0"/>
        <w:ind w:left="1800" w:firstLine="0"/>
        <w:textAlignment w:val="baseline"/>
      </w:pPr>
      <w:r>
        <w:rPr>
          <w:rStyle w:val="normaltextrun"/>
        </w:rPr>
        <w:t>Big Ideas in Jewish Education</w:t>
      </w:r>
      <w:r>
        <w:rPr>
          <w:rStyle w:val="eop"/>
        </w:rPr>
        <w:t> </w:t>
      </w:r>
    </w:p>
    <w:p w14:paraId="685FDB32" w14:textId="77777777" w:rsidR="005A18C9" w:rsidRDefault="005A18C9" w:rsidP="005A18C9">
      <w:pPr>
        <w:pStyle w:val="paragraph"/>
        <w:numPr>
          <w:ilvl w:val="0"/>
          <w:numId w:val="17"/>
        </w:numPr>
        <w:spacing w:before="0" w:beforeAutospacing="0" w:after="0" w:afterAutospacing="0"/>
        <w:ind w:left="1800" w:firstLine="0"/>
        <w:textAlignment w:val="baseline"/>
      </w:pPr>
      <w:r>
        <w:rPr>
          <w:rStyle w:val="normaltextrun"/>
        </w:rPr>
        <w:t>Models of Teaching II</w:t>
      </w:r>
      <w:r>
        <w:rPr>
          <w:rStyle w:val="eop"/>
        </w:rPr>
        <w:t> </w:t>
      </w:r>
    </w:p>
    <w:p w14:paraId="4068E97A" w14:textId="77777777" w:rsidR="005A18C9" w:rsidRDefault="005A18C9" w:rsidP="005A18C9">
      <w:pPr>
        <w:pStyle w:val="paragraph"/>
        <w:numPr>
          <w:ilvl w:val="0"/>
          <w:numId w:val="18"/>
        </w:numPr>
        <w:spacing w:before="0" w:beforeAutospacing="0" w:after="0" w:afterAutospacing="0"/>
        <w:ind w:left="1800" w:firstLine="0"/>
        <w:textAlignment w:val="baseline"/>
      </w:pPr>
      <w:r>
        <w:rPr>
          <w:rStyle w:val="normaltextrun"/>
        </w:rPr>
        <w:t>Learning &amp; Cognition</w:t>
      </w:r>
      <w:r>
        <w:rPr>
          <w:rStyle w:val="eop"/>
        </w:rPr>
        <w:t> </w:t>
      </w:r>
    </w:p>
    <w:p w14:paraId="13D1BEC5" w14:textId="77777777" w:rsidR="005A18C9" w:rsidRDefault="005A18C9" w:rsidP="005A18C9">
      <w:pPr>
        <w:pStyle w:val="paragraph"/>
        <w:numPr>
          <w:ilvl w:val="0"/>
          <w:numId w:val="19"/>
        </w:numPr>
        <w:spacing w:before="0" w:beforeAutospacing="0" w:after="0" w:afterAutospacing="0"/>
        <w:ind w:left="1800" w:firstLine="0"/>
        <w:textAlignment w:val="baseline"/>
      </w:pPr>
      <w:r>
        <w:rPr>
          <w:rStyle w:val="normaltextrun"/>
        </w:rPr>
        <w:t>Content Area Elective 1</w:t>
      </w:r>
      <w:r>
        <w:rPr>
          <w:rStyle w:val="eop"/>
        </w:rPr>
        <w:t> </w:t>
      </w:r>
    </w:p>
    <w:p w14:paraId="6CF0D542" w14:textId="4E40D6F8" w:rsidR="005A18C9" w:rsidRDefault="005A18C9" w:rsidP="005A18C9">
      <w:pPr>
        <w:pStyle w:val="paragraph"/>
        <w:numPr>
          <w:ilvl w:val="0"/>
          <w:numId w:val="20"/>
        </w:numPr>
        <w:spacing w:before="0" w:beforeAutospacing="0" w:after="0" w:afterAutospacing="0"/>
        <w:ind w:left="1800" w:firstLine="0"/>
        <w:textAlignment w:val="baseline"/>
      </w:pPr>
      <w:r>
        <w:rPr>
          <w:rStyle w:val="normaltextrun"/>
        </w:rPr>
        <w:t>Content Area Elective 2</w:t>
      </w:r>
      <w:r>
        <w:rPr>
          <w:rStyle w:val="eop"/>
        </w:rPr>
        <w:t> </w:t>
      </w:r>
    </w:p>
    <w:p w14:paraId="3F6A52A2" w14:textId="7D29E335" w:rsidR="005A18C9" w:rsidRDefault="005A18C9" w:rsidP="005A18C9">
      <w:pPr>
        <w:pStyle w:val="paragraph"/>
        <w:numPr>
          <w:ilvl w:val="0"/>
          <w:numId w:val="20"/>
        </w:numPr>
        <w:spacing w:before="0" w:beforeAutospacing="0" w:after="0" w:afterAutospacing="0"/>
        <w:ind w:left="1800" w:firstLine="0"/>
        <w:textAlignment w:val="baseline"/>
      </w:pPr>
      <w:r>
        <w:t>Content Area Elective 3</w:t>
      </w:r>
    </w:p>
    <w:p w14:paraId="6B5BDD4F" w14:textId="77777777" w:rsidR="005A18C9" w:rsidRDefault="005A18C9" w:rsidP="005A18C9">
      <w:pPr>
        <w:pStyle w:val="paragraph"/>
        <w:numPr>
          <w:ilvl w:val="0"/>
          <w:numId w:val="21"/>
        </w:numPr>
        <w:spacing w:before="0" w:beforeAutospacing="0" w:after="0" w:afterAutospacing="0"/>
        <w:ind w:left="1800" w:firstLine="0"/>
        <w:textAlignment w:val="baseline"/>
      </w:pPr>
      <w:r>
        <w:rPr>
          <w:rStyle w:val="normaltextrun"/>
        </w:rPr>
        <w:t>Professional Enhancement Practicum (PEP) 1</w:t>
      </w:r>
      <w:r>
        <w:rPr>
          <w:rStyle w:val="eop"/>
        </w:rPr>
        <w:t> </w:t>
      </w:r>
    </w:p>
    <w:p w14:paraId="3E4610C4" w14:textId="77777777" w:rsidR="005A18C9" w:rsidRDefault="005A18C9" w:rsidP="005A18C9">
      <w:pPr>
        <w:pStyle w:val="paragraph"/>
        <w:numPr>
          <w:ilvl w:val="0"/>
          <w:numId w:val="22"/>
        </w:numPr>
        <w:spacing w:before="0" w:beforeAutospacing="0" w:after="0" w:afterAutospacing="0"/>
        <w:ind w:left="1800" w:firstLine="0"/>
        <w:textAlignment w:val="baseline"/>
      </w:pPr>
      <w:r>
        <w:rPr>
          <w:rStyle w:val="normaltextrun"/>
        </w:rPr>
        <w:lastRenderedPageBreak/>
        <w:t>Science of Hebrew Reading</w:t>
      </w:r>
      <w:r>
        <w:rPr>
          <w:rStyle w:val="eop"/>
        </w:rPr>
        <w:t> </w:t>
      </w:r>
    </w:p>
    <w:p w14:paraId="20FE0CCA" w14:textId="77777777" w:rsidR="005A18C9" w:rsidRDefault="005A18C9" w:rsidP="005A18C9">
      <w:pPr>
        <w:pStyle w:val="paragraph"/>
        <w:numPr>
          <w:ilvl w:val="0"/>
          <w:numId w:val="23"/>
        </w:numPr>
        <w:spacing w:before="0" w:beforeAutospacing="0" w:after="0" w:afterAutospacing="0"/>
        <w:ind w:left="1800" w:firstLine="0"/>
        <w:textAlignment w:val="baseline"/>
      </w:pPr>
      <w:r>
        <w:rPr>
          <w:rStyle w:val="normaltextrun"/>
        </w:rPr>
        <w:t>Curriculum &amp; Assessment</w:t>
      </w:r>
      <w:r>
        <w:rPr>
          <w:rStyle w:val="eop"/>
        </w:rPr>
        <w:t> </w:t>
      </w:r>
    </w:p>
    <w:p w14:paraId="4D3D7633" w14:textId="77777777" w:rsidR="005A18C9" w:rsidRDefault="005A18C9" w:rsidP="005A18C9">
      <w:pPr>
        <w:pStyle w:val="paragraph"/>
        <w:numPr>
          <w:ilvl w:val="0"/>
          <w:numId w:val="24"/>
        </w:numPr>
        <w:spacing w:before="0" w:beforeAutospacing="0" w:after="0" w:afterAutospacing="0"/>
        <w:ind w:left="1800" w:firstLine="0"/>
        <w:textAlignment w:val="baseline"/>
      </w:pPr>
      <w:r>
        <w:rPr>
          <w:rStyle w:val="normaltextrun"/>
        </w:rPr>
        <w:t>Professional Enhancement Practicum (PEP) 2</w:t>
      </w:r>
      <w:r>
        <w:rPr>
          <w:rStyle w:val="eop"/>
        </w:rPr>
        <w:t> </w:t>
      </w:r>
    </w:p>
    <w:p w14:paraId="49EC740B" w14:textId="77777777" w:rsidR="005A18C9" w:rsidRDefault="005A18C9" w:rsidP="005A18C9">
      <w:pPr>
        <w:pStyle w:val="paragraph"/>
        <w:numPr>
          <w:ilvl w:val="0"/>
          <w:numId w:val="25"/>
        </w:numPr>
        <w:spacing w:before="0" w:beforeAutospacing="0" w:after="0" w:afterAutospacing="0"/>
        <w:ind w:left="1800" w:firstLine="0"/>
        <w:textAlignment w:val="baseline"/>
      </w:pPr>
      <w:r>
        <w:rPr>
          <w:rStyle w:val="normaltextrun"/>
        </w:rPr>
        <w:t>Promoting Jewish Values</w:t>
      </w:r>
      <w:r>
        <w:rPr>
          <w:rStyle w:val="eop"/>
        </w:rPr>
        <w:t> </w:t>
      </w:r>
    </w:p>
    <w:p w14:paraId="3FA72E21" w14:textId="77777777" w:rsidR="005A18C9" w:rsidRDefault="005A18C9" w:rsidP="005A18C9">
      <w:pPr>
        <w:pStyle w:val="paragraph"/>
        <w:numPr>
          <w:ilvl w:val="0"/>
          <w:numId w:val="27"/>
        </w:numPr>
        <w:spacing w:before="0" w:beforeAutospacing="0" w:after="0" w:afterAutospacing="0"/>
        <w:ind w:left="1800" w:firstLine="0"/>
        <w:textAlignment w:val="baseline"/>
      </w:pPr>
      <w:r>
        <w:rPr>
          <w:rStyle w:val="normaltextrun"/>
        </w:rPr>
        <w:t>Portfolio</w:t>
      </w:r>
      <w:r>
        <w:rPr>
          <w:rStyle w:val="eop"/>
        </w:rPr>
        <w:t> </w:t>
      </w:r>
    </w:p>
    <w:p w14:paraId="0688E53D" w14:textId="77777777" w:rsidR="005A18C9" w:rsidRDefault="005A18C9" w:rsidP="00893A2D">
      <w:pPr>
        <w:textAlignment w:val="baseline"/>
        <w:rPr>
          <w:rFonts w:eastAsia="Times New Roman" w:cstheme="minorHAnsi"/>
          <w:b/>
          <w:bCs/>
          <w:kern w:val="0"/>
          <w:sz w:val="22"/>
          <w:szCs w:val="22"/>
          <w14:ligatures w14:val="none"/>
        </w:rPr>
      </w:pPr>
    </w:p>
    <w:p w14:paraId="226E50C0" w14:textId="77777777" w:rsidR="005A18C9" w:rsidRDefault="005A18C9" w:rsidP="005A18C9">
      <w:pPr>
        <w:pStyle w:val="paragraph"/>
        <w:spacing w:before="0" w:beforeAutospacing="0" w:after="0" w:afterAutospacing="0"/>
        <w:textAlignment w:val="baseline"/>
        <w:rPr>
          <w:rStyle w:val="eop"/>
        </w:rPr>
      </w:pPr>
      <w:r>
        <w:rPr>
          <w:rStyle w:val="normaltextrun"/>
          <w:b/>
          <w:bCs/>
        </w:rPr>
        <w:t>Goals and Objectives of the Azrieli program:</w:t>
      </w:r>
      <w:r>
        <w:rPr>
          <w:rStyle w:val="eop"/>
        </w:rPr>
        <w:t> </w:t>
      </w:r>
    </w:p>
    <w:p w14:paraId="274867BC" w14:textId="77777777" w:rsidR="005A18C9" w:rsidRDefault="005A18C9" w:rsidP="005A18C9">
      <w:pPr>
        <w:pStyle w:val="paragraph"/>
        <w:spacing w:before="0" w:beforeAutospacing="0" w:after="0" w:afterAutospacing="0"/>
        <w:textAlignment w:val="baseline"/>
        <w:rPr>
          <w:rFonts w:ascii="Segoe UI" w:hAnsi="Segoe UI" w:cs="Segoe UI"/>
          <w:sz w:val="18"/>
          <w:szCs w:val="18"/>
        </w:rPr>
      </w:pPr>
    </w:p>
    <w:p w14:paraId="7D1C9882" w14:textId="77777777" w:rsidR="005A18C9" w:rsidRDefault="005A18C9" w:rsidP="005A18C9">
      <w:pPr>
        <w:pStyle w:val="paragraph"/>
        <w:spacing w:before="0" w:beforeAutospacing="0" w:after="0" w:afterAutospacing="0"/>
        <w:ind w:right="990"/>
        <w:jc w:val="both"/>
        <w:textAlignment w:val="baseline"/>
        <w:rPr>
          <w:rFonts w:ascii="Segoe UI" w:hAnsi="Segoe UI" w:cs="Segoe UI"/>
          <w:sz w:val="18"/>
          <w:szCs w:val="18"/>
        </w:rPr>
      </w:pPr>
      <w:r>
        <w:rPr>
          <w:rStyle w:val="normaltextrun"/>
          <w:rFonts w:ascii="Calibri" w:hAnsi="Calibri" w:cs="Calibri"/>
          <w:color w:val="000000"/>
        </w:rPr>
        <w:t>The following goals at the Azrieli Graduate School express our hopes for our graduates in preparing them for teaching positions in the field of Jewish education. These goals describe the knowledge, skills and dispositions of an effective Jewish educator, and the areas in which Azrieli strives to prepare our students:</w:t>
      </w:r>
      <w:r>
        <w:rPr>
          <w:rStyle w:val="eop"/>
          <w:rFonts w:ascii="Calibri" w:hAnsi="Calibri" w:cs="Calibri"/>
          <w:color w:val="000000"/>
        </w:rPr>
        <w:t> </w:t>
      </w:r>
    </w:p>
    <w:p w14:paraId="4D13AD5C" w14:textId="77777777" w:rsidR="005A18C9" w:rsidRDefault="005A18C9" w:rsidP="005A18C9">
      <w:pPr>
        <w:pStyle w:val="paragraph"/>
        <w:spacing w:before="0" w:beforeAutospacing="0" w:after="0" w:afterAutospacing="0"/>
        <w:ind w:left="360"/>
        <w:textAlignment w:val="baseline"/>
        <w:rPr>
          <w:rFonts w:ascii="Segoe UI" w:hAnsi="Segoe UI" w:cs="Segoe UI"/>
          <w:sz w:val="18"/>
          <w:szCs w:val="18"/>
        </w:rPr>
      </w:pPr>
      <w:r>
        <w:rPr>
          <w:rStyle w:val="normaltextrun"/>
          <w:rFonts w:ascii="Calibri" w:hAnsi="Calibri" w:cs="Calibri"/>
          <w:color w:val="000000"/>
        </w:rPr>
        <w:t>1.</w:t>
      </w:r>
      <w:r>
        <w:rPr>
          <w:rStyle w:val="normaltextrun"/>
          <w:color w:val="000000"/>
          <w:sz w:val="14"/>
          <w:szCs w:val="14"/>
        </w:rPr>
        <w:t xml:space="preserve"> </w:t>
      </w:r>
      <w:r>
        <w:rPr>
          <w:rStyle w:val="tabchar"/>
          <w:rFonts w:ascii="Calibri" w:hAnsi="Calibri" w:cs="Calibri"/>
          <w:color w:val="000000"/>
          <w:sz w:val="14"/>
          <w:szCs w:val="14"/>
        </w:rPr>
        <w:tab/>
      </w:r>
      <w:r>
        <w:rPr>
          <w:rStyle w:val="normaltextrun"/>
          <w:rFonts w:ascii="Calibri" w:hAnsi="Calibri" w:cs="Calibri"/>
          <w:color w:val="000000"/>
        </w:rPr>
        <w:t>Commitment to, and competence in, pedagogy that promotes interactive engagement in a student-centered learning environment.</w:t>
      </w:r>
      <w:r>
        <w:rPr>
          <w:rStyle w:val="eop"/>
          <w:rFonts w:ascii="Calibri" w:hAnsi="Calibri" w:cs="Calibri"/>
          <w:color w:val="000000"/>
        </w:rPr>
        <w:t> </w:t>
      </w:r>
    </w:p>
    <w:p w14:paraId="06EE7F1D" w14:textId="77777777" w:rsidR="005A18C9" w:rsidRDefault="005A18C9" w:rsidP="005A18C9">
      <w:pPr>
        <w:pStyle w:val="paragraph"/>
        <w:spacing w:before="0" w:beforeAutospacing="0" w:after="0" w:afterAutospacing="0"/>
        <w:ind w:left="360"/>
        <w:textAlignment w:val="baseline"/>
        <w:rPr>
          <w:rFonts w:ascii="Segoe UI" w:hAnsi="Segoe UI" w:cs="Segoe UI"/>
          <w:sz w:val="18"/>
          <w:szCs w:val="18"/>
        </w:rPr>
      </w:pPr>
      <w:r>
        <w:rPr>
          <w:rStyle w:val="normaltextrun"/>
          <w:rFonts w:ascii="Calibri" w:hAnsi="Calibri" w:cs="Calibri"/>
          <w:color w:val="000000"/>
        </w:rPr>
        <w:t>2.</w:t>
      </w:r>
      <w:r>
        <w:rPr>
          <w:rStyle w:val="normaltextrun"/>
          <w:color w:val="000000"/>
          <w:sz w:val="14"/>
          <w:szCs w:val="14"/>
        </w:rPr>
        <w:t xml:space="preserve"> </w:t>
      </w:r>
      <w:r>
        <w:rPr>
          <w:rStyle w:val="tabchar"/>
          <w:rFonts w:ascii="Calibri" w:hAnsi="Calibri" w:cs="Calibri"/>
          <w:color w:val="000000"/>
          <w:sz w:val="14"/>
          <w:szCs w:val="14"/>
        </w:rPr>
        <w:tab/>
      </w:r>
      <w:r>
        <w:rPr>
          <w:rStyle w:val="normaltextrun"/>
          <w:rFonts w:ascii="Calibri" w:hAnsi="Calibri" w:cs="Calibri"/>
          <w:color w:val="000000"/>
        </w:rPr>
        <w:t>Competence in creating a classroom culture that has clear procedures, expectations and strategies to facilitate a positive and well-managed learning environment.</w:t>
      </w:r>
      <w:r>
        <w:rPr>
          <w:rStyle w:val="eop"/>
          <w:rFonts w:ascii="Calibri" w:hAnsi="Calibri" w:cs="Calibri"/>
          <w:color w:val="000000"/>
        </w:rPr>
        <w:t> </w:t>
      </w:r>
    </w:p>
    <w:p w14:paraId="068F231A" w14:textId="77777777" w:rsidR="005A18C9" w:rsidRDefault="005A18C9" w:rsidP="005A18C9">
      <w:pPr>
        <w:pStyle w:val="paragraph"/>
        <w:spacing w:before="0" w:beforeAutospacing="0" w:after="0" w:afterAutospacing="0"/>
        <w:ind w:left="360"/>
        <w:textAlignment w:val="baseline"/>
        <w:rPr>
          <w:rFonts w:ascii="Segoe UI" w:hAnsi="Segoe UI" w:cs="Segoe UI"/>
          <w:sz w:val="18"/>
          <w:szCs w:val="18"/>
        </w:rPr>
      </w:pPr>
      <w:r>
        <w:rPr>
          <w:rStyle w:val="normaltextrun"/>
          <w:rFonts w:ascii="Calibri" w:hAnsi="Calibri" w:cs="Calibri"/>
          <w:color w:val="000000"/>
        </w:rPr>
        <w:t>3.</w:t>
      </w:r>
      <w:r>
        <w:rPr>
          <w:rStyle w:val="normaltextrun"/>
          <w:color w:val="000000"/>
          <w:sz w:val="14"/>
          <w:szCs w:val="14"/>
        </w:rPr>
        <w:t xml:space="preserve"> </w:t>
      </w:r>
      <w:r>
        <w:rPr>
          <w:rStyle w:val="tabchar"/>
          <w:rFonts w:ascii="Calibri" w:hAnsi="Calibri" w:cs="Calibri"/>
          <w:color w:val="000000"/>
          <w:sz w:val="14"/>
          <w:szCs w:val="14"/>
        </w:rPr>
        <w:tab/>
      </w:r>
      <w:r>
        <w:rPr>
          <w:rStyle w:val="normaltextrun"/>
          <w:rFonts w:ascii="Calibri" w:hAnsi="Calibri" w:cs="Calibri"/>
          <w:color w:val="000000"/>
        </w:rPr>
        <w:t>Competence in the development and delivery of Jewish studies curricula in such areas as Bible, Talmud, prayer, and Jewish history.</w:t>
      </w:r>
      <w:r>
        <w:rPr>
          <w:rStyle w:val="eop"/>
          <w:rFonts w:ascii="Calibri" w:hAnsi="Calibri" w:cs="Calibri"/>
          <w:color w:val="000000"/>
        </w:rPr>
        <w:t> </w:t>
      </w:r>
    </w:p>
    <w:p w14:paraId="3C424C53" w14:textId="77777777" w:rsidR="005A18C9" w:rsidRDefault="005A18C9" w:rsidP="005A18C9">
      <w:pPr>
        <w:pStyle w:val="paragraph"/>
        <w:spacing w:before="0" w:beforeAutospacing="0" w:after="0" w:afterAutospacing="0"/>
        <w:ind w:left="360"/>
        <w:textAlignment w:val="baseline"/>
        <w:rPr>
          <w:rFonts w:ascii="Segoe UI" w:hAnsi="Segoe UI" w:cs="Segoe UI"/>
          <w:sz w:val="18"/>
          <w:szCs w:val="18"/>
        </w:rPr>
      </w:pPr>
      <w:r>
        <w:rPr>
          <w:rStyle w:val="normaltextrun"/>
          <w:rFonts w:ascii="Calibri" w:hAnsi="Calibri" w:cs="Calibri"/>
          <w:color w:val="000000"/>
        </w:rPr>
        <w:t>4.</w:t>
      </w:r>
      <w:r>
        <w:rPr>
          <w:rStyle w:val="normaltextrun"/>
          <w:color w:val="000000"/>
          <w:sz w:val="14"/>
          <w:szCs w:val="14"/>
        </w:rPr>
        <w:t xml:space="preserve"> </w:t>
      </w:r>
      <w:r>
        <w:rPr>
          <w:rStyle w:val="tabchar"/>
          <w:rFonts w:ascii="Calibri" w:hAnsi="Calibri" w:cs="Calibri"/>
          <w:color w:val="000000"/>
          <w:sz w:val="14"/>
          <w:szCs w:val="14"/>
        </w:rPr>
        <w:tab/>
      </w:r>
      <w:r>
        <w:rPr>
          <w:rStyle w:val="normaltextrun"/>
          <w:rFonts w:ascii="Calibri" w:hAnsi="Calibri" w:cs="Calibri"/>
          <w:color w:val="000000"/>
        </w:rPr>
        <w:t>Competence in the development and delivery of daily Judaic Studies lesson plans that reflect a deep understanding of student learning, and that is grounded in the sciences of learning and cognition.</w:t>
      </w:r>
      <w:r>
        <w:rPr>
          <w:rStyle w:val="eop"/>
          <w:rFonts w:ascii="Calibri" w:hAnsi="Calibri" w:cs="Calibri"/>
          <w:color w:val="000000"/>
        </w:rPr>
        <w:t> </w:t>
      </w:r>
    </w:p>
    <w:p w14:paraId="5676E89D" w14:textId="77777777" w:rsidR="005A18C9" w:rsidRDefault="005A18C9" w:rsidP="005A18C9">
      <w:pPr>
        <w:pStyle w:val="paragraph"/>
        <w:spacing w:before="0" w:beforeAutospacing="0" w:after="0" w:afterAutospacing="0"/>
        <w:ind w:left="360"/>
        <w:textAlignment w:val="baseline"/>
        <w:rPr>
          <w:rFonts w:ascii="Segoe UI" w:hAnsi="Segoe UI" w:cs="Segoe UI"/>
          <w:sz w:val="18"/>
          <w:szCs w:val="18"/>
        </w:rPr>
      </w:pPr>
      <w:r>
        <w:rPr>
          <w:rStyle w:val="normaltextrun"/>
          <w:rFonts w:ascii="Calibri" w:hAnsi="Calibri" w:cs="Calibri"/>
          <w:color w:val="000000"/>
        </w:rPr>
        <w:t>5.</w:t>
      </w:r>
      <w:r>
        <w:rPr>
          <w:rStyle w:val="normaltextrun"/>
          <w:color w:val="000000"/>
          <w:sz w:val="14"/>
          <w:szCs w:val="14"/>
        </w:rPr>
        <w:t xml:space="preserve"> </w:t>
      </w:r>
      <w:r>
        <w:rPr>
          <w:rStyle w:val="tabchar"/>
          <w:rFonts w:ascii="Calibri" w:hAnsi="Calibri" w:cs="Calibri"/>
          <w:color w:val="000000"/>
          <w:sz w:val="14"/>
          <w:szCs w:val="14"/>
        </w:rPr>
        <w:tab/>
      </w:r>
      <w:r>
        <w:rPr>
          <w:rStyle w:val="normaltextrun"/>
          <w:rFonts w:ascii="Calibri" w:hAnsi="Calibri" w:cs="Calibri"/>
          <w:color w:val="000000"/>
        </w:rPr>
        <w:t>Commitment to Jewish traditions and values, and an ability to transmit the values and traditions in a formal education setting, and in an informed and deliberate way.</w:t>
      </w:r>
      <w:r>
        <w:rPr>
          <w:rStyle w:val="eop"/>
          <w:rFonts w:ascii="Calibri" w:hAnsi="Calibri" w:cs="Calibri"/>
          <w:color w:val="000000"/>
        </w:rPr>
        <w:t> </w:t>
      </w:r>
    </w:p>
    <w:p w14:paraId="2AC6AE6C" w14:textId="77777777" w:rsidR="005A18C9" w:rsidRDefault="005A18C9" w:rsidP="005A18C9">
      <w:pPr>
        <w:pStyle w:val="paragraph"/>
        <w:spacing w:before="0" w:beforeAutospacing="0" w:after="0" w:afterAutospacing="0"/>
        <w:ind w:left="360"/>
        <w:textAlignment w:val="baseline"/>
        <w:rPr>
          <w:rFonts w:ascii="Segoe UI" w:hAnsi="Segoe UI" w:cs="Segoe UI"/>
          <w:sz w:val="18"/>
          <w:szCs w:val="18"/>
        </w:rPr>
      </w:pPr>
      <w:r>
        <w:rPr>
          <w:rStyle w:val="normaltextrun"/>
          <w:rFonts w:ascii="Calibri" w:hAnsi="Calibri" w:cs="Calibri"/>
          <w:color w:val="000000"/>
        </w:rPr>
        <w:t>6.</w:t>
      </w:r>
      <w:r>
        <w:rPr>
          <w:rStyle w:val="normaltextrun"/>
          <w:color w:val="000000"/>
          <w:sz w:val="14"/>
          <w:szCs w:val="14"/>
        </w:rPr>
        <w:t xml:space="preserve"> </w:t>
      </w:r>
      <w:r>
        <w:rPr>
          <w:rStyle w:val="tabchar"/>
          <w:rFonts w:ascii="Calibri" w:hAnsi="Calibri" w:cs="Calibri"/>
          <w:color w:val="000000"/>
          <w:sz w:val="14"/>
          <w:szCs w:val="14"/>
        </w:rPr>
        <w:tab/>
      </w:r>
      <w:r>
        <w:rPr>
          <w:rStyle w:val="normaltextrun"/>
          <w:rFonts w:ascii="Calibri" w:hAnsi="Calibri" w:cs="Calibri"/>
          <w:color w:val="000000"/>
        </w:rPr>
        <w:t>Competence in the development and use of formative and summative learning assessments in their chosen areas of expertise, that are goal and feedback driven.</w:t>
      </w:r>
      <w:r>
        <w:rPr>
          <w:rStyle w:val="eop"/>
          <w:rFonts w:ascii="Calibri" w:hAnsi="Calibri" w:cs="Calibri"/>
          <w:color w:val="000000"/>
        </w:rPr>
        <w:t> </w:t>
      </w:r>
    </w:p>
    <w:p w14:paraId="231E217B" w14:textId="77777777" w:rsidR="005A18C9" w:rsidRDefault="005A18C9" w:rsidP="005A18C9">
      <w:pPr>
        <w:pStyle w:val="paragraph"/>
        <w:spacing w:before="0" w:beforeAutospacing="0" w:after="0" w:afterAutospacing="0"/>
        <w:ind w:left="360"/>
        <w:textAlignment w:val="baseline"/>
        <w:rPr>
          <w:rFonts w:ascii="Segoe UI" w:hAnsi="Segoe UI" w:cs="Segoe UI"/>
          <w:sz w:val="18"/>
          <w:szCs w:val="18"/>
        </w:rPr>
      </w:pPr>
      <w:r>
        <w:rPr>
          <w:rStyle w:val="normaltextrun"/>
          <w:rFonts w:ascii="Calibri" w:hAnsi="Calibri" w:cs="Calibri"/>
          <w:color w:val="000000"/>
        </w:rPr>
        <w:t>7.</w:t>
      </w:r>
      <w:r>
        <w:rPr>
          <w:rStyle w:val="normaltextrun"/>
          <w:color w:val="000000"/>
          <w:sz w:val="14"/>
          <w:szCs w:val="14"/>
        </w:rPr>
        <w:t xml:space="preserve"> </w:t>
      </w:r>
      <w:r>
        <w:rPr>
          <w:rStyle w:val="tabchar"/>
          <w:rFonts w:ascii="Calibri" w:hAnsi="Calibri" w:cs="Calibri"/>
          <w:color w:val="000000"/>
          <w:sz w:val="14"/>
          <w:szCs w:val="14"/>
        </w:rPr>
        <w:tab/>
      </w:r>
      <w:r>
        <w:rPr>
          <w:rStyle w:val="normaltextrun"/>
          <w:rFonts w:ascii="Calibri" w:hAnsi="Calibri" w:cs="Calibri"/>
          <w:color w:val="000000"/>
        </w:rPr>
        <w:t>Understanding and acceptance of varied learning differences, abilities and needs, and competence in the delivery of differentiated instruction in their subject area(s).</w:t>
      </w:r>
      <w:r>
        <w:rPr>
          <w:rStyle w:val="eop"/>
          <w:rFonts w:ascii="Calibri" w:hAnsi="Calibri" w:cs="Calibri"/>
          <w:color w:val="000000"/>
        </w:rPr>
        <w:t> </w:t>
      </w:r>
    </w:p>
    <w:p w14:paraId="55F720A8" w14:textId="77777777" w:rsidR="005A18C9" w:rsidRDefault="005A18C9" w:rsidP="005A18C9">
      <w:pPr>
        <w:pStyle w:val="paragraph"/>
        <w:spacing w:before="0" w:beforeAutospacing="0" w:after="0" w:afterAutospacing="0"/>
        <w:ind w:left="360"/>
        <w:textAlignment w:val="baseline"/>
        <w:rPr>
          <w:rFonts w:ascii="Segoe UI" w:hAnsi="Segoe UI" w:cs="Segoe UI"/>
          <w:sz w:val="18"/>
          <w:szCs w:val="18"/>
        </w:rPr>
      </w:pPr>
      <w:r>
        <w:rPr>
          <w:rStyle w:val="normaltextrun"/>
          <w:rFonts w:ascii="Calibri" w:hAnsi="Calibri" w:cs="Calibri"/>
          <w:color w:val="000000"/>
        </w:rPr>
        <w:t>8.</w:t>
      </w:r>
      <w:r>
        <w:rPr>
          <w:rStyle w:val="normaltextrun"/>
          <w:color w:val="000000"/>
          <w:sz w:val="14"/>
          <w:szCs w:val="14"/>
        </w:rPr>
        <w:t xml:space="preserve"> </w:t>
      </w:r>
      <w:r>
        <w:rPr>
          <w:rStyle w:val="tabchar"/>
          <w:rFonts w:ascii="Calibri" w:hAnsi="Calibri" w:cs="Calibri"/>
          <w:color w:val="000000"/>
          <w:sz w:val="14"/>
          <w:szCs w:val="14"/>
        </w:rPr>
        <w:tab/>
      </w:r>
      <w:r>
        <w:rPr>
          <w:rStyle w:val="normaltextrun"/>
          <w:rFonts w:ascii="Calibri" w:hAnsi="Calibri" w:cs="Calibri"/>
          <w:color w:val="000000"/>
        </w:rPr>
        <w:t>Deep understanding of the centrality of reflective practice in teacher growth and development, ability to engage in self-reflective practice; commitment to ongoing learning in the content and pedagogy of their chosen field\s; ability to accept critique of practice and to change as necessary.</w:t>
      </w:r>
      <w:r>
        <w:rPr>
          <w:rStyle w:val="eop"/>
          <w:rFonts w:ascii="Calibri" w:hAnsi="Calibri" w:cs="Calibri"/>
          <w:color w:val="000000"/>
        </w:rPr>
        <w:t> </w:t>
      </w:r>
    </w:p>
    <w:p w14:paraId="04ACB6FC" w14:textId="77777777" w:rsidR="005A18C9" w:rsidRDefault="005A18C9" w:rsidP="005A18C9">
      <w:pPr>
        <w:pStyle w:val="paragraph"/>
        <w:spacing w:before="0" w:beforeAutospacing="0" w:after="0" w:afterAutospacing="0"/>
        <w:ind w:left="360"/>
        <w:textAlignment w:val="baseline"/>
        <w:rPr>
          <w:rStyle w:val="eop"/>
          <w:rFonts w:ascii="Calibri" w:hAnsi="Calibri" w:cs="Calibri"/>
          <w:color w:val="000000"/>
        </w:rPr>
      </w:pPr>
      <w:r>
        <w:rPr>
          <w:rStyle w:val="normaltextrun"/>
          <w:rFonts w:ascii="Calibri" w:hAnsi="Calibri" w:cs="Calibri"/>
          <w:color w:val="000000"/>
        </w:rPr>
        <w:t>9.</w:t>
      </w:r>
      <w:r>
        <w:rPr>
          <w:rStyle w:val="normaltextrun"/>
          <w:color w:val="000000"/>
          <w:sz w:val="14"/>
          <w:szCs w:val="14"/>
        </w:rPr>
        <w:t xml:space="preserve"> </w:t>
      </w:r>
      <w:r>
        <w:rPr>
          <w:rStyle w:val="tabchar"/>
          <w:rFonts w:ascii="Calibri" w:hAnsi="Calibri" w:cs="Calibri"/>
          <w:color w:val="000000"/>
          <w:sz w:val="14"/>
          <w:szCs w:val="14"/>
        </w:rPr>
        <w:tab/>
      </w:r>
      <w:r>
        <w:rPr>
          <w:rStyle w:val="normaltextrun"/>
          <w:rFonts w:ascii="Calibri" w:hAnsi="Calibri" w:cs="Calibri"/>
          <w:color w:val="000000"/>
        </w:rPr>
        <w:t>Student-centered dispositions, which include respect and affection for students; appreciation and knowledge of students; empathy and ability to listen and to reflect; flexibility and self-discipline; energy, passion, and resilience; warmth and kindness; patience and perseverance; and the ability and commitment to serve as a role model.</w:t>
      </w:r>
      <w:r>
        <w:rPr>
          <w:rStyle w:val="eop"/>
          <w:rFonts w:ascii="Calibri" w:hAnsi="Calibri" w:cs="Calibri"/>
          <w:color w:val="000000"/>
        </w:rPr>
        <w:t> </w:t>
      </w:r>
    </w:p>
    <w:p w14:paraId="40CC6958" w14:textId="7AC99845" w:rsidR="005A18C9" w:rsidRPr="005A18C9" w:rsidRDefault="005A18C9" w:rsidP="005A18C9">
      <w:pPr>
        <w:pStyle w:val="paragraph"/>
        <w:spacing w:before="0" w:beforeAutospacing="0" w:after="0" w:afterAutospacing="0"/>
        <w:ind w:left="360"/>
        <w:textAlignment w:val="baseline"/>
        <w:rPr>
          <w:rFonts w:ascii="Calibri" w:hAnsi="Calibri" w:cs="Calibri"/>
          <w:color w:val="000000"/>
        </w:rPr>
      </w:pPr>
      <w:r w:rsidRPr="005A18C9">
        <w:rPr>
          <w:rStyle w:val="eop"/>
          <w:rFonts w:ascii="Calibri" w:hAnsi="Calibri" w:cs="Calibri"/>
          <w:color w:val="000000"/>
        </w:rPr>
        <w:t xml:space="preserve">10. </w:t>
      </w:r>
      <w:r w:rsidRPr="005A18C9">
        <w:rPr>
          <w:rFonts w:asciiTheme="minorHAnsi" w:hAnsiTheme="minorHAnsi" w:cstheme="minorHAnsi"/>
        </w:rPr>
        <w:t>Advocacy for educational practices that support inclusion within Jewish education and the broader educational landscape</w:t>
      </w:r>
      <w:r w:rsidR="00052786">
        <w:rPr>
          <w:rFonts w:asciiTheme="minorHAnsi" w:hAnsiTheme="minorHAnsi" w:cstheme="minorHAnsi"/>
        </w:rPr>
        <w:t>.</w:t>
      </w:r>
    </w:p>
    <w:p w14:paraId="6042754F" w14:textId="77777777" w:rsidR="005A18C9" w:rsidRDefault="005A18C9" w:rsidP="005A18C9">
      <w:pPr>
        <w:pStyle w:val="paragraph"/>
        <w:spacing w:before="0" w:beforeAutospacing="0" w:after="0" w:afterAutospacing="0"/>
        <w:ind w:left="360"/>
        <w:textAlignment w:val="baseline"/>
        <w:rPr>
          <w:rFonts w:ascii="Segoe UI" w:hAnsi="Segoe UI" w:cs="Segoe UI"/>
          <w:sz w:val="18"/>
          <w:szCs w:val="18"/>
        </w:rPr>
      </w:pPr>
    </w:p>
    <w:p w14:paraId="70F48EE0" w14:textId="77777777" w:rsidR="005A18C9" w:rsidRDefault="005A18C9" w:rsidP="005A18C9">
      <w:pPr>
        <w:pStyle w:val="paragraph"/>
        <w:spacing w:before="0" w:beforeAutospacing="0" w:after="0" w:afterAutospacing="0"/>
        <w:textAlignment w:val="baseline"/>
        <w:rPr>
          <w:rStyle w:val="eop"/>
        </w:rPr>
      </w:pPr>
      <w:r>
        <w:rPr>
          <w:rStyle w:val="eop"/>
        </w:rPr>
        <w:t> </w:t>
      </w:r>
    </w:p>
    <w:p w14:paraId="7F38DAAE" w14:textId="77777777" w:rsidR="00C35ADD" w:rsidRDefault="00C35ADD" w:rsidP="005A18C9">
      <w:pPr>
        <w:pStyle w:val="paragraph"/>
        <w:spacing w:before="0" w:beforeAutospacing="0" w:after="0" w:afterAutospacing="0"/>
        <w:textAlignment w:val="baseline"/>
        <w:rPr>
          <w:rStyle w:val="eop"/>
        </w:rPr>
      </w:pPr>
    </w:p>
    <w:p w14:paraId="4984905C" w14:textId="77777777" w:rsidR="00C35ADD" w:rsidRDefault="00C35ADD" w:rsidP="005A18C9">
      <w:pPr>
        <w:pStyle w:val="paragraph"/>
        <w:spacing w:before="0" w:beforeAutospacing="0" w:after="0" w:afterAutospacing="0"/>
        <w:textAlignment w:val="baseline"/>
        <w:rPr>
          <w:rStyle w:val="eop"/>
        </w:rPr>
      </w:pPr>
    </w:p>
    <w:p w14:paraId="6D97D750" w14:textId="77777777" w:rsidR="00C35ADD" w:rsidRDefault="00C35ADD" w:rsidP="005A18C9">
      <w:pPr>
        <w:pStyle w:val="paragraph"/>
        <w:spacing w:before="0" w:beforeAutospacing="0" w:after="0" w:afterAutospacing="0"/>
        <w:textAlignment w:val="baseline"/>
        <w:rPr>
          <w:rStyle w:val="eop"/>
        </w:rPr>
      </w:pPr>
    </w:p>
    <w:p w14:paraId="36D70405" w14:textId="77777777" w:rsidR="00C35ADD" w:rsidRDefault="00C35ADD" w:rsidP="005A18C9">
      <w:pPr>
        <w:pStyle w:val="paragraph"/>
        <w:spacing w:before="0" w:beforeAutospacing="0" w:after="0" w:afterAutospacing="0"/>
        <w:textAlignment w:val="baseline"/>
        <w:rPr>
          <w:rFonts w:ascii="Segoe UI" w:hAnsi="Segoe UI" w:cs="Segoe UI"/>
          <w:sz w:val="18"/>
          <w:szCs w:val="18"/>
        </w:rPr>
      </w:pPr>
    </w:p>
    <w:p w14:paraId="05FC8553" w14:textId="77777777" w:rsidR="005A18C9" w:rsidRDefault="005A18C9" w:rsidP="00893A2D">
      <w:pPr>
        <w:textAlignment w:val="baseline"/>
        <w:rPr>
          <w:rFonts w:eastAsia="Times New Roman" w:cstheme="minorHAnsi"/>
          <w:b/>
          <w:bCs/>
          <w:kern w:val="0"/>
          <w:sz w:val="22"/>
          <w:szCs w:val="22"/>
          <w14:ligatures w14:val="none"/>
        </w:rPr>
      </w:pPr>
    </w:p>
    <w:p w14:paraId="0C7DA430" w14:textId="77777777" w:rsidR="005A18C9" w:rsidRPr="005A18C9" w:rsidRDefault="005A18C9" w:rsidP="00893A2D">
      <w:pPr>
        <w:textAlignment w:val="baseline"/>
        <w:rPr>
          <w:rFonts w:eastAsia="Times New Roman" w:cstheme="minorHAnsi"/>
          <w:b/>
          <w:bCs/>
          <w:kern w:val="0"/>
          <w:sz w:val="22"/>
          <w:szCs w:val="22"/>
          <w14:ligatures w14:val="none"/>
        </w:rPr>
      </w:pPr>
    </w:p>
    <w:p w14:paraId="23CE6044" w14:textId="2E74973C" w:rsidR="00893A2D" w:rsidRPr="005A18C9" w:rsidRDefault="00893A2D" w:rsidP="00893A2D">
      <w:pPr>
        <w:textAlignment w:val="baseline"/>
        <w:rPr>
          <w:rFonts w:eastAsia="Times New Roman" w:cstheme="minorHAnsi"/>
          <w:kern w:val="0"/>
          <w14:ligatures w14:val="none"/>
        </w:rPr>
      </w:pPr>
      <w:r w:rsidRPr="005A18C9">
        <w:rPr>
          <w:rFonts w:eastAsia="Times New Roman" w:cstheme="minorHAnsi"/>
          <w:b/>
          <w:bCs/>
          <w:kern w:val="0"/>
          <w14:ligatures w14:val="none"/>
        </w:rPr>
        <w:lastRenderedPageBreak/>
        <w:t>Curriculum Map:</w:t>
      </w:r>
      <w:r w:rsidRPr="005A18C9">
        <w:rPr>
          <w:rFonts w:eastAsia="Times New Roman" w:cstheme="minorHAnsi"/>
          <w:kern w:val="0"/>
          <w14:ligatures w14:val="none"/>
        </w:rPr>
        <w:t> </w:t>
      </w:r>
    </w:p>
    <w:p w14:paraId="61A9D5C2" w14:textId="77777777" w:rsidR="00893A2D" w:rsidRPr="005A18C9" w:rsidRDefault="00893A2D" w:rsidP="00893A2D">
      <w:pPr>
        <w:textAlignment w:val="baseline"/>
        <w:rPr>
          <w:rFonts w:eastAsia="Times New Roman" w:cstheme="minorHAnsi"/>
          <w:kern w:val="0"/>
          <w:sz w:val="22"/>
          <w:szCs w:val="22"/>
          <w14:ligatures w14:val="none"/>
        </w:rPr>
      </w:pPr>
    </w:p>
    <w:tbl>
      <w:tblPr>
        <w:tblStyle w:val="TableGrid"/>
        <w:tblW w:w="0" w:type="auto"/>
        <w:tblLook w:val="04A0" w:firstRow="1" w:lastRow="0" w:firstColumn="1" w:lastColumn="0" w:noHBand="0" w:noVBand="1"/>
      </w:tblPr>
      <w:tblGrid>
        <w:gridCol w:w="2336"/>
        <w:gridCol w:w="3689"/>
        <w:gridCol w:w="3060"/>
      </w:tblGrid>
      <w:tr w:rsidR="00C35ADD" w:rsidRPr="005A18C9" w14:paraId="4841C1D0" w14:textId="77777777" w:rsidTr="00C35ADD">
        <w:tc>
          <w:tcPr>
            <w:tcW w:w="2336" w:type="dxa"/>
            <w:shd w:val="clear" w:color="auto" w:fill="70AD47" w:themeFill="accent6"/>
          </w:tcPr>
          <w:p w14:paraId="37EFA7EB" w14:textId="688129FF" w:rsidR="00C35ADD" w:rsidRPr="005A18C9" w:rsidRDefault="00C35ADD" w:rsidP="00997EE8">
            <w:pPr>
              <w:jc w:val="center"/>
              <w:textAlignment w:val="baseline"/>
              <w:rPr>
                <w:rFonts w:eastAsia="Times New Roman" w:cstheme="minorHAnsi"/>
                <w:b/>
                <w:bCs/>
                <w:kern w:val="0"/>
                <w:sz w:val="22"/>
                <w:szCs w:val="22"/>
                <w14:ligatures w14:val="none"/>
              </w:rPr>
            </w:pPr>
            <w:r w:rsidRPr="005A18C9">
              <w:rPr>
                <w:rFonts w:eastAsia="Times New Roman" w:cstheme="minorHAnsi"/>
                <w:b/>
                <w:bCs/>
                <w:kern w:val="0"/>
                <w:sz w:val="22"/>
                <w:szCs w:val="22"/>
                <w14:ligatures w14:val="none"/>
              </w:rPr>
              <w:t>GOALS</w:t>
            </w:r>
          </w:p>
        </w:tc>
        <w:tc>
          <w:tcPr>
            <w:tcW w:w="3689" w:type="dxa"/>
            <w:shd w:val="clear" w:color="auto" w:fill="70AD47" w:themeFill="accent6"/>
          </w:tcPr>
          <w:p w14:paraId="0009AEBA" w14:textId="10C23882" w:rsidR="00C35ADD" w:rsidRPr="005A18C9" w:rsidRDefault="00C35ADD" w:rsidP="00997EE8">
            <w:pPr>
              <w:jc w:val="center"/>
              <w:textAlignment w:val="baseline"/>
              <w:rPr>
                <w:rFonts w:eastAsia="Times New Roman" w:cstheme="minorHAnsi"/>
                <w:b/>
                <w:bCs/>
                <w:kern w:val="0"/>
                <w:sz w:val="22"/>
                <w:szCs w:val="22"/>
                <w14:ligatures w14:val="none"/>
              </w:rPr>
            </w:pPr>
            <w:r w:rsidRPr="005A18C9">
              <w:rPr>
                <w:rFonts w:eastAsia="Times New Roman" w:cstheme="minorHAnsi"/>
                <w:b/>
                <w:bCs/>
                <w:kern w:val="0"/>
                <w:sz w:val="22"/>
                <w:szCs w:val="22"/>
                <w14:ligatures w14:val="none"/>
              </w:rPr>
              <w:t>LEARNING OBJECTIVES</w:t>
            </w:r>
          </w:p>
        </w:tc>
        <w:tc>
          <w:tcPr>
            <w:tcW w:w="3060" w:type="dxa"/>
            <w:shd w:val="clear" w:color="auto" w:fill="70AD47" w:themeFill="accent6"/>
          </w:tcPr>
          <w:p w14:paraId="0E80CC92" w14:textId="3E351672" w:rsidR="00C35ADD" w:rsidRPr="005A18C9" w:rsidRDefault="00C35ADD" w:rsidP="00997EE8">
            <w:pPr>
              <w:jc w:val="center"/>
              <w:textAlignment w:val="baseline"/>
              <w:rPr>
                <w:rFonts w:eastAsia="Times New Roman" w:cstheme="minorHAnsi"/>
                <w:b/>
                <w:bCs/>
                <w:kern w:val="0"/>
                <w:sz w:val="22"/>
                <w:szCs w:val="22"/>
                <w14:ligatures w14:val="none"/>
              </w:rPr>
            </w:pPr>
            <w:r w:rsidRPr="005A18C9">
              <w:rPr>
                <w:rFonts w:eastAsia="Times New Roman" w:cstheme="minorHAnsi"/>
                <w:b/>
                <w:bCs/>
                <w:kern w:val="0"/>
                <w:sz w:val="22"/>
                <w:szCs w:val="22"/>
                <w14:ligatures w14:val="none"/>
              </w:rPr>
              <w:t>COURSES</w:t>
            </w:r>
          </w:p>
        </w:tc>
      </w:tr>
      <w:tr w:rsidR="00C35ADD" w:rsidRPr="005A18C9" w14:paraId="1231E201" w14:textId="77777777" w:rsidTr="00C35ADD">
        <w:tc>
          <w:tcPr>
            <w:tcW w:w="2336" w:type="dxa"/>
            <w:vMerge w:val="restart"/>
          </w:tcPr>
          <w:p w14:paraId="3BEA550E" w14:textId="77777777" w:rsidR="00C35ADD" w:rsidRPr="005A18C9" w:rsidRDefault="00C35ADD" w:rsidP="00893A2D">
            <w:pPr>
              <w:pStyle w:val="NormalWeb"/>
              <w:rPr>
                <w:rFonts w:asciiTheme="minorHAnsi" w:hAnsiTheme="minorHAnsi" w:cstheme="minorHAnsi"/>
                <w:sz w:val="22"/>
                <w:szCs w:val="22"/>
              </w:rPr>
            </w:pPr>
            <w:r w:rsidRPr="005A18C9">
              <w:rPr>
                <w:rStyle w:val="Strong"/>
                <w:rFonts w:asciiTheme="minorHAnsi" w:hAnsiTheme="minorHAnsi" w:cstheme="minorHAnsi"/>
                <w:sz w:val="22"/>
                <w:szCs w:val="22"/>
              </w:rPr>
              <w:t>Goal 1:</w:t>
            </w:r>
            <w:r w:rsidRPr="005A18C9">
              <w:rPr>
                <w:rFonts w:asciiTheme="minorHAnsi" w:hAnsiTheme="minorHAnsi" w:cstheme="minorHAnsi"/>
                <w:sz w:val="22"/>
                <w:szCs w:val="22"/>
              </w:rPr>
              <w:t xml:space="preserve"> Commitment to, and competence in, pedagogy that promotes interactive engagement in a student-centered learning environment.</w:t>
            </w:r>
          </w:p>
          <w:p w14:paraId="1DB522DA"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4906DA50" w14:textId="3BE299C3" w:rsidR="00C35ADD" w:rsidRPr="005A18C9" w:rsidRDefault="00C35ADD" w:rsidP="00893A2D">
            <w:pPr>
              <w:textAlignment w:val="baseline"/>
              <w:rPr>
                <w:rFonts w:eastAsia="Times New Roman" w:cstheme="minorHAnsi"/>
                <w:kern w:val="0"/>
                <w:sz w:val="22"/>
                <w:szCs w:val="22"/>
                <w14:ligatures w14:val="none"/>
              </w:rPr>
            </w:pPr>
            <w:r w:rsidRPr="005A18C9">
              <w:rPr>
                <w:rFonts w:cstheme="minorHAnsi"/>
                <w:sz w:val="22"/>
                <w:szCs w:val="22"/>
              </w:rPr>
              <w:t>Design lesson plans that integrate interactive, student-centered activities</w:t>
            </w:r>
          </w:p>
        </w:tc>
        <w:tc>
          <w:tcPr>
            <w:tcW w:w="3060" w:type="dxa"/>
          </w:tcPr>
          <w:p w14:paraId="26F21617" w14:textId="2B044D94"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w:t>
            </w:r>
          </w:p>
        </w:tc>
      </w:tr>
      <w:tr w:rsidR="00C35ADD" w:rsidRPr="005A18C9" w14:paraId="49D113D2" w14:textId="77777777" w:rsidTr="00C35ADD">
        <w:tc>
          <w:tcPr>
            <w:tcW w:w="2336" w:type="dxa"/>
            <w:vMerge/>
          </w:tcPr>
          <w:p w14:paraId="1EB803CD"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1476953C" w14:textId="212BA427" w:rsidR="00C35ADD" w:rsidRPr="005A18C9" w:rsidRDefault="00C35ADD" w:rsidP="00893A2D">
            <w:pPr>
              <w:textAlignment w:val="baseline"/>
              <w:rPr>
                <w:rFonts w:eastAsia="Times New Roman" w:cstheme="minorHAnsi"/>
                <w:kern w:val="0"/>
                <w:sz w:val="22"/>
                <w:szCs w:val="22"/>
                <w14:ligatures w14:val="none"/>
              </w:rPr>
            </w:pPr>
            <w:r w:rsidRPr="005A18C9">
              <w:rPr>
                <w:rFonts w:cstheme="minorHAnsi"/>
                <w:sz w:val="22"/>
                <w:szCs w:val="22"/>
              </w:rPr>
              <w:t>Demonstrate active engagement strategies during classroom observations</w:t>
            </w:r>
          </w:p>
        </w:tc>
        <w:tc>
          <w:tcPr>
            <w:tcW w:w="3060" w:type="dxa"/>
          </w:tcPr>
          <w:p w14:paraId="2447D665" w14:textId="3CF90663"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II</w:t>
            </w:r>
          </w:p>
        </w:tc>
      </w:tr>
      <w:tr w:rsidR="00C35ADD" w:rsidRPr="005A18C9" w14:paraId="77162DEA" w14:textId="77777777" w:rsidTr="00C35ADD">
        <w:tc>
          <w:tcPr>
            <w:tcW w:w="2336" w:type="dxa"/>
            <w:vMerge/>
          </w:tcPr>
          <w:p w14:paraId="74F2421E"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452A95BD" w14:textId="77777777" w:rsidR="00C35ADD" w:rsidRPr="005A18C9" w:rsidRDefault="00C35ADD" w:rsidP="00893A2D">
            <w:pPr>
              <w:pStyle w:val="NormalWeb"/>
              <w:rPr>
                <w:rFonts w:asciiTheme="minorHAnsi" w:hAnsiTheme="minorHAnsi" w:cstheme="minorHAnsi"/>
                <w:sz w:val="22"/>
                <w:szCs w:val="22"/>
              </w:rPr>
            </w:pPr>
            <w:r w:rsidRPr="005A18C9">
              <w:rPr>
                <w:rFonts w:asciiTheme="minorHAnsi" w:hAnsiTheme="minorHAnsi" w:cstheme="minorHAnsi"/>
                <w:sz w:val="22"/>
                <w:szCs w:val="22"/>
              </w:rPr>
              <w:t>Reflect on teaching practices to identify and implement improvements for student-centered learning.</w:t>
            </w:r>
          </w:p>
          <w:p w14:paraId="0CDF6925"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71D167A9" w14:textId="4B3BA5FF"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&amp;II</w:t>
            </w:r>
          </w:p>
        </w:tc>
      </w:tr>
      <w:tr w:rsidR="00C35ADD" w:rsidRPr="005A18C9" w14:paraId="0F82AAD7" w14:textId="77777777" w:rsidTr="00C35ADD">
        <w:tc>
          <w:tcPr>
            <w:tcW w:w="2336" w:type="dxa"/>
            <w:vMerge/>
          </w:tcPr>
          <w:p w14:paraId="28EC7154"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11C47F02"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3A491AE3" w14:textId="77777777" w:rsidR="00C35ADD" w:rsidRPr="005A18C9" w:rsidRDefault="00C35ADD" w:rsidP="00893A2D">
            <w:pPr>
              <w:textAlignment w:val="baseline"/>
              <w:rPr>
                <w:rFonts w:eastAsia="Times New Roman" w:cstheme="minorHAnsi"/>
                <w:kern w:val="0"/>
                <w:sz w:val="22"/>
                <w:szCs w:val="22"/>
                <w14:ligatures w14:val="none"/>
              </w:rPr>
            </w:pPr>
          </w:p>
        </w:tc>
      </w:tr>
      <w:tr w:rsidR="00C35ADD" w:rsidRPr="005A18C9" w14:paraId="16012236" w14:textId="77777777" w:rsidTr="00C35ADD">
        <w:tc>
          <w:tcPr>
            <w:tcW w:w="2336" w:type="dxa"/>
            <w:vMerge w:val="restart"/>
          </w:tcPr>
          <w:p w14:paraId="22E0C51C" w14:textId="16A226E5" w:rsidR="00C35ADD" w:rsidRPr="005A18C9" w:rsidRDefault="00C35ADD" w:rsidP="00893A2D">
            <w:pPr>
              <w:textAlignment w:val="baseline"/>
              <w:rPr>
                <w:rFonts w:eastAsia="Times New Roman" w:cstheme="minorHAnsi"/>
                <w:kern w:val="0"/>
                <w:sz w:val="22"/>
                <w:szCs w:val="22"/>
                <w14:ligatures w14:val="none"/>
              </w:rPr>
            </w:pPr>
            <w:r w:rsidRPr="005A18C9">
              <w:rPr>
                <w:rStyle w:val="normaltextrun"/>
                <w:rFonts w:cstheme="minorHAnsi"/>
                <w:b/>
                <w:bCs/>
                <w:color w:val="000000"/>
                <w:sz w:val="22"/>
                <w:szCs w:val="22"/>
              </w:rPr>
              <w:t>Goal 2.</w:t>
            </w:r>
            <w:r w:rsidRPr="005A18C9">
              <w:rPr>
                <w:rStyle w:val="normaltextrun"/>
                <w:rFonts w:cstheme="minorHAnsi"/>
                <w:color w:val="000000"/>
                <w:sz w:val="22"/>
                <w:szCs w:val="22"/>
              </w:rPr>
              <w:t xml:space="preserve"> Competence in creating a classroom culture that has clear procedures, expectations and strategies to facilitate a positive and well-managed learning environment</w:t>
            </w:r>
            <w:r w:rsidRPr="005A18C9">
              <w:rPr>
                <w:rStyle w:val="eop"/>
                <w:rFonts w:cstheme="minorHAnsi"/>
                <w:color w:val="000000"/>
                <w:sz w:val="22"/>
                <w:szCs w:val="22"/>
              </w:rPr>
              <w:t> </w:t>
            </w:r>
          </w:p>
        </w:tc>
        <w:tc>
          <w:tcPr>
            <w:tcW w:w="3689" w:type="dxa"/>
          </w:tcPr>
          <w:p w14:paraId="7E56143E" w14:textId="1531FE1E" w:rsidR="00C35ADD" w:rsidRPr="005A18C9" w:rsidRDefault="00C35ADD" w:rsidP="00893A2D">
            <w:pPr>
              <w:pStyle w:val="NormalWeb"/>
              <w:rPr>
                <w:rFonts w:asciiTheme="minorHAnsi" w:hAnsiTheme="minorHAnsi" w:cstheme="minorHAnsi"/>
                <w:sz w:val="22"/>
                <w:szCs w:val="22"/>
              </w:rPr>
            </w:pPr>
            <w:r w:rsidRPr="005A18C9">
              <w:rPr>
                <w:rFonts w:asciiTheme="minorHAnsi" w:hAnsiTheme="minorHAnsi" w:cstheme="minorHAnsi"/>
                <w:sz w:val="22"/>
                <w:szCs w:val="22"/>
              </w:rPr>
              <w:t>Develop classroom management plans with clear procedures and expectations.</w:t>
            </w:r>
          </w:p>
          <w:p w14:paraId="23F69632" w14:textId="77777777" w:rsidR="00C35ADD" w:rsidRPr="005A18C9" w:rsidRDefault="00C35ADD" w:rsidP="00893A2D">
            <w:pPr>
              <w:pStyle w:val="NormalWeb"/>
              <w:rPr>
                <w:rFonts w:asciiTheme="minorHAnsi" w:hAnsiTheme="minorHAnsi" w:cstheme="minorHAnsi"/>
                <w:sz w:val="22"/>
                <w:szCs w:val="22"/>
              </w:rPr>
            </w:pPr>
          </w:p>
        </w:tc>
        <w:tc>
          <w:tcPr>
            <w:tcW w:w="3060" w:type="dxa"/>
          </w:tcPr>
          <w:p w14:paraId="45ECB988" w14:textId="174E8001"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w:t>
            </w:r>
          </w:p>
        </w:tc>
      </w:tr>
      <w:tr w:rsidR="00C35ADD" w:rsidRPr="005A18C9" w14:paraId="6AA372B6" w14:textId="77777777" w:rsidTr="00C35ADD">
        <w:tc>
          <w:tcPr>
            <w:tcW w:w="2336" w:type="dxa"/>
            <w:vMerge/>
          </w:tcPr>
          <w:p w14:paraId="448A2492"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02A9BC4D" w14:textId="39EE82F1" w:rsidR="00C35ADD" w:rsidRPr="005A18C9" w:rsidRDefault="00C35ADD" w:rsidP="00893A2D">
            <w:pPr>
              <w:textAlignment w:val="baseline"/>
              <w:rPr>
                <w:rFonts w:eastAsia="Times New Roman" w:cstheme="minorHAnsi"/>
                <w:kern w:val="0"/>
                <w:sz w:val="22"/>
                <w:szCs w:val="22"/>
                <w14:ligatures w14:val="none"/>
              </w:rPr>
            </w:pPr>
            <w:r w:rsidRPr="005A18C9">
              <w:rPr>
                <w:rFonts w:cstheme="minorHAnsi"/>
                <w:sz w:val="22"/>
                <w:szCs w:val="22"/>
              </w:rPr>
              <w:t>Implement positive reinforcement techniques to maintain a conducive learning environment</w:t>
            </w:r>
          </w:p>
        </w:tc>
        <w:tc>
          <w:tcPr>
            <w:tcW w:w="3060" w:type="dxa"/>
          </w:tcPr>
          <w:p w14:paraId="44A97F7C" w14:textId="0DA23A93"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45405658" w14:textId="77777777" w:rsidTr="00C35ADD">
        <w:tc>
          <w:tcPr>
            <w:tcW w:w="2336" w:type="dxa"/>
            <w:vMerge/>
          </w:tcPr>
          <w:p w14:paraId="1B74902E"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6A389F66" w14:textId="77777777" w:rsidR="00C35ADD" w:rsidRPr="005A18C9" w:rsidRDefault="00C35ADD" w:rsidP="00893A2D">
            <w:pPr>
              <w:pStyle w:val="NormalWeb"/>
              <w:rPr>
                <w:rFonts w:asciiTheme="minorHAnsi" w:hAnsiTheme="minorHAnsi" w:cstheme="minorHAnsi"/>
                <w:sz w:val="22"/>
                <w:szCs w:val="22"/>
              </w:rPr>
            </w:pPr>
            <w:r w:rsidRPr="005A18C9">
              <w:rPr>
                <w:rFonts w:asciiTheme="minorHAnsi" w:hAnsiTheme="minorHAnsi" w:cstheme="minorHAnsi"/>
                <w:sz w:val="22"/>
                <w:szCs w:val="22"/>
              </w:rPr>
              <w:t>Evaluate and revise management strategies based on classroom observations.</w:t>
            </w:r>
          </w:p>
          <w:p w14:paraId="61CBE2F1"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65CE1429" w14:textId="04CC350E"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5A7974C3" w14:textId="77777777" w:rsidTr="00C35ADD">
        <w:tc>
          <w:tcPr>
            <w:tcW w:w="2336" w:type="dxa"/>
            <w:vMerge/>
          </w:tcPr>
          <w:p w14:paraId="503D4A0E" w14:textId="18947184"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5A4EDDFD"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1EA72A20" w14:textId="77777777" w:rsidR="00C35ADD" w:rsidRPr="005A18C9" w:rsidRDefault="00C35ADD" w:rsidP="00893A2D">
            <w:pPr>
              <w:textAlignment w:val="baseline"/>
              <w:rPr>
                <w:rFonts w:eastAsia="Times New Roman" w:cstheme="minorHAnsi"/>
                <w:kern w:val="0"/>
                <w:sz w:val="22"/>
                <w:szCs w:val="22"/>
                <w14:ligatures w14:val="none"/>
              </w:rPr>
            </w:pPr>
          </w:p>
        </w:tc>
      </w:tr>
      <w:tr w:rsidR="00C35ADD" w:rsidRPr="005A18C9" w14:paraId="7C4EEF18" w14:textId="77777777" w:rsidTr="00C35ADD">
        <w:tc>
          <w:tcPr>
            <w:tcW w:w="2336" w:type="dxa"/>
            <w:vMerge w:val="restart"/>
          </w:tcPr>
          <w:p w14:paraId="00814AD7" w14:textId="7360619B" w:rsidR="00C35ADD" w:rsidRPr="005A18C9" w:rsidRDefault="00C35ADD" w:rsidP="00893A2D">
            <w:pPr>
              <w:textAlignment w:val="baseline"/>
              <w:rPr>
                <w:rFonts w:eastAsia="Times New Roman" w:cstheme="minorHAnsi"/>
                <w:kern w:val="0"/>
                <w:sz w:val="22"/>
                <w:szCs w:val="22"/>
                <w14:ligatures w14:val="none"/>
              </w:rPr>
            </w:pPr>
            <w:r w:rsidRPr="005A18C9">
              <w:rPr>
                <w:rStyle w:val="normaltextrun"/>
                <w:rFonts w:cstheme="minorHAnsi"/>
                <w:b/>
                <w:bCs/>
                <w:color w:val="000000"/>
                <w:sz w:val="22"/>
                <w:szCs w:val="22"/>
              </w:rPr>
              <w:t>Goal 3.</w:t>
            </w:r>
            <w:r w:rsidRPr="005A18C9">
              <w:rPr>
                <w:rStyle w:val="normaltextrun"/>
                <w:rFonts w:cstheme="minorHAnsi"/>
                <w:color w:val="000000"/>
                <w:sz w:val="22"/>
                <w:szCs w:val="22"/>
              </w:rPr>
              <w:t xml:space="preserve"> Competence in the development and delivery of Jewish studies curricula in such areas as Bible, Talmud, prayer, and Jewish history.</w:t>
            </w:r>
            <w:r w:rsidRPr="005A18C9">
              <w:rPr>
                <w:rStyle w:val="eop"/>
                <w:rFonts w:cstheme="minorHAnsi"/>
                <w:color w:val="000000"/>
                <w:sz w:val="22"/>
                <w:szCs w:val="22"/>
              </w:rPr>
              <w:t> </w:t>
            </w:r>
          </w:p>
        </w:tc>
        <w:tc>
          <w:tcPr>
            <w:tcW w:w="3689" w:type="dxa"/>
          </w:tcPr>
          <w:p w14:paraId="0AFE7C83" w14:textId="77777777" w:rsidR="00C35ADD" w:rsidRPr="005A18C9" w:rsidRDefault="00C35ADD" w:rsidP="00851C89">
            <w:pPr>
              <w:pStyle w:val="NormalWeb"/>
              <w:rPr>
                <w:rFonts w:asciiTheme="minorHAnsi" w:hAnsiTheme="minorHAnsi" w:cstheme="minorHAnsi"/>
                <w:sz w:val="22"/>
                <w:szCs w:val="22"/>
              </w:rPr>
            </w:pPr>
            <w:r w:rsidRPr="005A18C9">
              <w:rPr>
                <w:rFonts w:asciiTheme="minorHAnsi" w:hAnsiTheme="minorHAnsi" w:cstheme="minorHAnsi"/>
                <w:sz w:val="22"/>
                <w:szCs w:val="22"/>
              </w:rPr>
              <w:t>Create lesson plans tailored to Jewish studies subjects.</w:t>
            </w:r>
          </w:p>
          <w:p w14:paraId="7B20C017" w14:textId="77777777" w:rsidR="00C35ADD" w:rsidRPr="005A18C9" w:rsidRDefault="00C35ADD" w:rsidP="00851C89">
            <w:pPr>
              <w:pStyle w:val="NormalWeb"/>
              <w:rPr>
                <w:rFonts w:asciiTheme="minorHAnsi" w:hAnsiTheme="minorHAnsi" w:cstheme="minorHAnsi"/>
                <w:sz w:val="22"/>
                <w:szCs w:val="22"/>
              </w:rPr>
            </w:pPr>
          </w:p>
        </w:tc>
        <w:tc>
          <w:tcPr>
            <w:tcW w:w="3060" w:type="dxa"/>
          </w:tcPr>
          <w:p w14:paraId="1BB4C56E" w14:textId="7777777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Content Area Electives</w:t>
            </w:r>
          </w:p>
          <w:p w14:paraId="2120FEF3" w14:textId="701806EB"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w:t>
            </w:r>
          </w:p>
          <w:p w14:paraId="32763615" w14:textId="365498B1" w:rsidR="00C35ADD" w:rsidRPr="005A18C9" w:rsidRDefault="00C35ADD" w:rsidP="00893A2D">
            <w:pPr>
              <w:textAlignment w:val="baseline"/>
              <w:rPr>
                <w:rFonts w:eastAsia="Times New Roman" w:cstheme="minorHAnsi"/>
                <w:kern w:val="0"/>
                <w:sz w:val="22"/>
                <w:szCs w:val="22"/>
                <w14:ligatures w14:val="none"/>
              </w:rPr>
            </w:pPr>
          </w:p>
        </w:tc>
      </w:tr>
      <w:tr w:rsidR="00C35ADD" w:rsidRPr="005A18C9" w14:paraId="69AB8566" w14:textId="77777777" w:rsidTr="00C35ADD">
        <w:tc>
          <w:tcPr>
            <w:tcW w:w="2336" w:type="dxa"/>
            <w:vMerge/>
          </w:tcPr>
          <w:p w14:paraId="7B375D15"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15FAE817" w14:textId="638B9E09"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 xml:space="preserve">Develop Big Ideas and Enduring Understandings that are grounded in essential principles of </w:t>
            </w:r>
            <w:proofErr w:type="gramStart"/>
            <w:r w:rsidRPr="005A18C9">
              <w:rPr>
                <w:rFonts w:eastAsia="Times New Roman" w:cstheme="minorHAnsi"/>
                <w:kern w:val="0"/>
                <w:sz w:val="22"/>
                <w:szCs w:val="22"/>
                <w14:ligatures w14:val="none"/>
              </w:rPr>
              <w:t>learning  and</w:t>
            </w:r>
            <w:proofErr w:type="gramEnd"/>
            <w:r w:rsidRPr="005A18C9">
              <w:rPr>
                <w:rFonts w:eastAsia="Times New Roman" w:cstheme="minorHAnsi"/>
                <w:kern w:val="0"/>
                <w:sz w:val="22"/>
                <w:szCs w:val="22"/>
                <w14:ligatures w14:val="none"/>
              </w:rPr>
              <w:t xml:space="preserve"> Jewish values. </w:t>
            </w:r>
          </w:p>
        </w:tc>
        <w:tc>
          <w:tcPr>
            <w:tcW w:w="3060" w:type="dxa"/>
          </w:tcPr>
          <w:p w14:paraId="30DC4722" w14:textId="7777777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 xml:space="preserve">Promoting Jewish Values </w:t>
            </w:r>
          </w:p>
          <w:p w14:paraId="71F6F5E2" w14:textId="77777777" w:rsidR="00C35ADD" w:rsidRPr="005A18C9" w:rsidRDefault="00C35ADD" w:rsidP="00893A2D">
            <w:pPr>
              <w:textAlignment w:val="baseline"/>
              <w:rPr>
                <w:rFonts w:eastAsia="Times New Roman" w:cstheme="minorHAnsi"/>
                <w:kern w:val="0"/>
                <w:sz w:val="22"/>
                <w:szCs w:val="22"/>
                <w14:ligatures w14:val="none"/>
              </w:rPr>
            </w:pPr>
          </w:p>
          <w:p w14:paraId="55A67EC4" w14:textId="122D6135"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Curriculum &amp; Assessment</w:t>
            </w:r>
          </w:p>
        </w:tc>
      </w:tr>
      <w:tr w:rsidR="00C35ADD" w:rsidRPr="005A18C9" w14:paraId="0E764AD1" w14:textId="77777777" w:rsidTr="00C35ADD">
        <w:tc>
          <w:tcPr>
            <w:tcW w:w="2336" w:type="dxa"/>
            <w:vMerge/>
          </w:tcPr>
          <w:p w14:paraId="742996A8"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7A85ADDA" w14:textId="5342E8EF" w:rsidR="00C35ADD" w:rsidRPr="005A18C9" w:rsidRDefault="00C35ADD" w:rsidP="006E6177">
            <w:pPr>
              <w:pStyle w:val="NormalWeb"/>
              <w:rPr>
                <w:rFonts w:asciiTheme="minorHAnsi" w:hAnsiTheme="minorHAnsi" w:cstheme="minorHAnsi"/>
                <w:sz w:val="22"/>
                <w:szCs w:val="22"/>
              </w:rPr>
            </w:pPr>
            <w:r w:rsidRPr="005A18C9">
              <w:rPr>
                <w:rFonts w:asciiTheme="minorHAnsi" w:hAnsiTheme="minorHAnsi" w:cstheme="minorHAnsi"/>
                <w:sz w:val="22"/>
                <w:szCs w:val="22"/>
              </w:rPr>
              <w:t>Create unit goals appropriate for Judaic Studies and that are grounded in best practices for curriculum design.</w:t>
            </w:r>
          </w:p>
        </w:tc>
        <w:tc>
          <w:tcPr>
            <w:tcW w:w="3060" w:type="dxa"/>
          </w:tcPr>
          <w:p w14:paraId="756B89F0" w14:textId="3FD625F3"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Curriculum &amp; Assessment</w:t>
            </w:r>
          </w:p>
        </w:tc>
      </w:tr>
      <w:tr w:rsidR="00C35ADD" w:rsidRPr="005A18C9" w14:paraId="16E9CCE8" w14:textId="77777777" w:rsidTr="00C35ADD">
        <w:tc>
          <w:tcPr>
            <w:tcW w:w="2336" w:type="dxa"/>
            <w:vMerge/>
          </w:tcPr>
          <w:p w14:paraId="6B20FA5B"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76C9DD98" w14:textId="7777777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 xml:space="preserve"> </w:t>
            </w:r>
          </w:p>
          <w:p w14:paraId="706D463A" w14:textId="4221E6C4" w:rsidR="00C35ADD" w:rsidRPr="005A18C9" w:rsidRDefault="00C35ADD" w:rsidP="00BF16FD">
            <w:pPr>
              <w:rPr>
                <w:rFonts w:cstheme="minorHAnsi"/>
                <w:sz w:val="22"/>
                <w:szCs w:val="22"/>
              </w:rPr>
            </w:pPr>
            <w:r w:rsidRPr="005A18C9">
              <w:rPr>
                <w:rFonts w:cstheme="minorHAnsi"/>
                <w:sz w:val="22"/>
                <w:szCs w:val="22"/>
              </w:rPr>
              <w:t xml:space="preserve">Develop deep content knowledge in areas such as Bible, Talmud, prayer, and Jewish </w:t>
            </w:r>
            <w:proofErr w:type="gramStart"/>
            <w:r w:rsidRPr="005A18C9">
              <w:rPr>
                <w:rFonts w:cstheme="minorHAnsi"/>
                <w:sz w:val="22"/>
                <w:szCs w:val="22"/>
              </w:rPr>
              <w:t>history.-</w:t>
            </w:r>
            <w:proofErr w:type="gramEnd"/>
          </w:p>
          <w:p w14:paraId="6B316B5E" w14:textId="40E39B4E"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61F0EE28" w14:textId="20E52DE6"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Content Area Electives</w:t>
            </w:r>
          </w:p>
        </w:tc>
      </w:tr>
      <w:tr w:rsidR="00C35ADD" w:rsidRPr="005A18C9" w14:paraId="2A9EFB54" w14:textId="77777777" w:rsidTr="00C35ADD">
        <w:tc>
          <w:tcPr>
            <w:tcW w:w="2336" w:type="dxa"/>
            <w:vMerge w:val="restart"/>
          </w:tcPr>
          <w:p w14:paraId="2266ACC9" w14:textId="551E5E08" w:rsidR="00C35ADD" w:rsidRPr="005A18C9" w:rsidRDefault="00C35ADD" w:rsidP="00893A2D">
            <w:pPr>
              <w:textAlignment w:val="baseline"/>
              <w:rPr>
                <w:rFonts w:eastAsia="Times New Roman" w:cstheme="minorHAnsi"/>
                <w:kern w:val="0"/>
                <w:sz w:val="22"/>
                <w:szCs w:val="22"/>
                <w14:ligatures w14:val="none"/>
              </w:rPr>
            </w:pPr>
            <w:r w:rsidRPr="005A18C9">
              <w:rPr>
                <w:rStyle w:val="normaltextrun"/>
                <w:rFonts w:cstheme="minorHAnsi"/>
                <w:b/>
                <w:bCs/>
                <w:color w:val="000000"/>
                <w:sz w:val="22"/>
                <w:szCs w:val="22"/>
              </w:rPr>
              <w:t>Goal 4.</w:t>
            </w:r>
            <w:r w:rsidRPr="005A18C9">
              <w:rPr>
                <w:rStyle w:val="normaltextrun"/>
                <w:rFonts w:cstheme="minorHAnsi"/>
                <w:color w:val="000000"/>
                <w:sz w:val="22"/>
                <w:szCs w:val="22"/>
              </w:rPr>
              <w:t xml:space="preserve"> Competence in the development and delivery of daily Judaic </w:t>
            </w:r>
            <w:r w:rsidRPr="005A18C9">
              <w:rPr>
                <w:rStyle w:val="normaltextrun"/>
                <w:rFonts w:cstheme="minorHAnsi"/>
                <w:color w:val="000000"/>
                <w:sz w:val="22"/>
                <w:szCs w:val="22"/>
              </w:rPr>
              <w:lastRenderedPageBreak/>
              <w:t>Studies lesson plans that reflect a deep understanding of student learning, and that is grounded in the sciences of learning and cognition.</w:t>
            </w:r>
            <w:r w:rsidRPr="005A18C9">
              <w:rPr>
                <w:rStyle w:val="eop"/>
                <w:rFonts w:cstheme="minorHAnsi"/>
                <w:color w:val="000000"/>
                <w:sz w:val="22"/>
                <w:szCs w:val="22"/>
              </w:rPr>
              <w:t> </w:t>
            </w:r>
          </w:p>
        </w:tc>
        <w:tc>
          <w:tcPr>
            <w:tcW w:w="3689" w:type="dxa"/>
          </w:tcPr>
          <w:p w14:paraId="57FF5FF4" w14:textId="08706698"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lastRenderedPageBreak/>
              <w:t>Apply principles of learning and cognition to plan, monitor and adjust lesson plans.</w:t>
            </w:r>
          </w:p>
        </w:tc>
        <w:tc>
          <w:tcPr>
            <w:tcW w:w="3060" w:type="dxa"/>
          </w:tcPr>
          <w:p w14:paraId="017A9F44" w14:textId="7777777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Learning &amp; Cognition</w:t>
            </w:r>
          </w:p>
          <w:p w14:paraId="2853F37E" w14:textId="77777777" w:rsidR="00C35ADD" w:rsidRPr="005A18C9" w:rsidRDefault="00C35ADD" w:rsidP="00893A2D">
            <w:pPr>
              <w:textAlignment w:val="baseline"/>
              <w:rPr>
                <w:rFonts w:eastAsia="Times New Roman" w:cstheme="minorHAnsi"/>
                <w:kern w:val="0"/>
                <w:sz w:val="22"/>
                <w:szCs w:val="22"/>
                <w14:ligatures w14:val="none"/>
              </w:rPr>
            </w:pPr>
          </w:p>
          <w:p w14:paraId="7B10F1AC" w14:textId="0FF7A319"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078A7131" w14:textId="77777777" w:rsidTr="00C35ADD">
        <w:tc>
          <w:tcPr>
            <w:tcW w:w="2336" w:type="dxa"/>
            <w:vMerge/>
          </w:tcPr>
          <w:p w14:paraId="301C825C"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3FC10A1B" w14:textId="77777777" w:rsidR="00C35ADD" w:rsidRPr="005A18C9" w:rsidRDefault="00C35ADD" w:rsidP="006E6177">
            <w:pPr>
              <w:pStyle w:val="NormalWeb"/>
              <w:rPr>
                <w:rFonts w:asciiTheme="minorHAnsi" w:hAnsiTheme="minorHAnsi" w:cstheme="minorHAnsi"/>
                <w:sz w:val="22"/>
                <w:szCs w:val="22"/>
              </w:rPr>
            </w:pPr>
            <w:r w:rsidRPr="005A18C9">
              <w:rPr>
                <w:rFonts w:asciiTheme="minorHAnsi" w:hAnsiTheme="minorHAnsi" w:cstheme="minorHAnsi"/>
                <w:sz w:val="22"/>
                <w:szCs w:val="22"/>
              </w:rPr>
              <w:t>Evaluate student learning outcomes to refine Jewish studies lessons.</w:t>
            </w:r>
          </w:p>
          <w:p w14:paraId="50C1C9C7"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0E7FBA11" w14:textId="7777777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Learning &amp; Cognition</w:t>
            </w:r>
          </w:p>
          <w:p w14:paraId="266B7370" w14:textId="77777777" w:rsidR="00C35ADD" w:rsidRPr="005A18C9" w:rsidRDefault="00C35ADD" w:rsidP="00893A2D">
            <w:pPr>
              <w:textAlignment w:val="baseline"/>
              <w:rPr>
                <w:rFonts w:eastAsia="Times New Roman" w:cstheme="minorHAnsi"/>
                <w:kern w:val="0"/>
                <w:sz w:val="22"/>
                <w:szCs w:val="22"/>
                <w14:ligatures w14:val="none"/>
              </w:rPr>
            </w:pPr>
          </w:p>
          <w:p w14:paraId="3566C6A3" w14:textId="01E9F663"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II</w:t>
            </w:r>
          </w:p>
        </w:tc>
      </w:tr>
      <w:tr w:rsidR="00C35ADD" w:rsidRPr="005A18C9" w14:paraId="15991021" w14:textId="77777777" w:rsidTr="00C35ADD">
        <w:tc>
          <w:tcPr>
            <w:tcW w:w="2336" w:type="dxa"/>
            <w:vMerge/>
          </w:tcPr>
          <w:p w14:paraId="65252B75"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5E010C5B" w14:textId="5B1C8506"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Incorporate Hebrew literacy strategies into Judaic Studies lessons.</w:t>
            </w:r>
          </w:p>
        </w:tc>
        <w:tc>
          <w:tcPr>
            <w:tcW w:w="3060" w:type="dxa"/>
          </w:tcPr>
          <w:p w14:paraId="6943EBA1" w14:textId="365B6AFA"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 xml:space="preserve">Science of Hebrew Reading </w:t>
            </w:r>
          </w:p>
        </w:tc>
      </w:tr>
      <w:tr w:rsidR="00C35ADD" w:rsidRPr="005A18C9" w14:paraId="0962884B" w14:textId="77777777" w:rsidTr="00C35ADD">
        <w:tc>
          <w:tcPr>
            <w:tcW w:w="2336" w:type="dxa"/>
            <w:vMerge/>
          </w:tcPr>
          <w:p w14:paraId="2C0C7ADC"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75D21E96" w14:textId="4D078185"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Evaluate instructional strategies of master teachers</w:t>
            </w:r>
          </w:p>
        </w:tc>
        <w:tc>
          <w:tcPr>
            <w:tcW w:w="3060" w:type="dxa"/>
          </w:tcPr>
          <w:p w14:paraId="18EC6A70" w14:textId="6F43485B"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4B359A2A" w14:textId="77777777" w:rsidTr="00C35ADD">
        <w:tc>
          <w:tcPr>
            <w:tcW w:w="2336" w:type="dxa"/>
            <w:vMerge w:val="restart"/>
          </w:tcPr>
          <w:p w14:paraId="24135354" w14:textId="58F4F777" w:rsidR="00C35ADD" w:rsidRPr="005A18C9" w:rsidRDefault="00C35ADD" w:rsidP="00893A2D">
            <w:pPr>
              <w:textAlignment w:val="baseline"/>
              <w:rPr>
                <w:rFonts w:eastAsia="Times New Roman" w:cstheme="minorHAnsi"/>
                <w:kern w:val="0"/>
                <w:sz w:val="22"/>
                <w:szCs w:val="22"/>
                <w14:ligatures w14:val="none"/>
              </w:rPr>
            </w:pPr>
            <w:r w:rsidRPr="005A18C9">
              <w:rPr>
                <w:rFonts w:cstheme="minorHAnsi"/>
                <w:b/>
                <w:bCs/>
                <w:sz w:val="22"/>
                <w:szCs w:val="22"/>
              </w:rPr>
              <w:t>Goal 5.</w:t>
            </w:r>
            <w:r w:rsidRPr="005A18C9">
              <w:rPr>
                <w:rFonts w:cstheme="minorHAnsi"/>
                <w:sz w:val="22"/>
                <w:szCs w:val="22"/>
              </w:rPr>
              <w:t xml:space="preserve"> Commitment to Jewish traditions and values, and an ability to transmit the values and traditions in a formal education setting, and in an informed and deliberate way.</w:t>
            </w:r>
          </w:p>
        </w:tc>
        <w:tc>
          <w:tcPr>
            <w:tcW w:w="3689" w:type="dxa"/>
          </w:tcPr>
          <w:p w14:paraId="14708C31" w14:textId="0FE81CE1" w:rsidR="00C35ADD" w:rsidRPr="005A18C9" w:rsidRDefault="00C35ADD" w:rsidP="00BF16FD">
            <w:pPr>
              <w:pStyle w:val="NormalWeb"/>
              <w:rPr>
                <w:rFonts w:asciiTheme="minorHAnsi" w:hAnsiTheme="minorHAnsi" w:cstheme="minorHAnsi"/>
                <w:sz w:val="22"/>
                <w:szCs w:val="22"/>
              </w:rPr>
            </w:pPr>
            <w:r w:rsidRPr="005A18C9">
              <w:rPr>
                <w:rFonts w:asciiTheme="minorHAnsi" w:hAnsiTheme="minorHAnsi" w:cstheme="minorHAnsi"/>
                <w:sz w:val="22"/>
                <w:szCs w:val="22"/>
              </w:rPr>
              <w:t>Demonstrate understanding of key Jewish traditions and values.</w:t>
            </w:r>
          </w:p>
        </w:tc>
        <w:tc>
          <w:tcPr>
            <w:tcW w:w="3060" w:type="dxa"/>
          </w:tcPr>
          <w:p w14:paraId="3CBF0300" w14:textId="1572E9D2"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Promoting Jewish Values</w:t>
            </w:r>
          </w:p>
        </w:tc>
      </w:tr>
      <w:tr w:rsidR="00C35ADD" w:rsidRPr="005A18C9" w14:paraId="3E1FFCC7" w14:textId="77777777" w:rsidTr="00C35ADD">
        <w:tc>
          <w:tcPr>
            <w:tcW w:w="2336" w:type="dxa"/>
            <w:vMerge/>
          </w:tcPr>
          <w:p w14:paraId="62682302"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033B978E" w14:textId="5A7B1169" w:rsidR="00C35ADD" w:rsidRPr="005A18C9" w:rsidRDefault="00C35ADD" w:rsidP="00BF16FD">
            <w:pPr>
              <w:pStyle w:val="NormalWeb"/>
              <w:rPr>
                <w:rFonts w:asciiTheme="minorHAnsi" w:hAnsiTheme="minorHAnsi" w:cstheme="minorHAnsi"/>
                <w:sz w:val="22"/>
                <w:szCs w:val="22"/>
              </w:rPr>
            </w:pPr>
            <w:r w:rsidRPr="005A18C9">
              <w:rPr>
                <w:rFonts w:asciiTheme="minorHAnsi" w:hAnsiTheme="minorHAnsi" w:cstheme="minorHAnsi"/>
                <w:sz w:val="22"/>
                <w:szCs w:val="22"/>
              </w:rPr>
              <w:t>Integrate Jewish values into classroom routines and lessons.</w:t>
            </w:r>
          </w:p>
          <w:p w14:paraId="5013F731"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30393B1A" w14:textId="7777777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 xml:space="preserve">Promoting Jewish Values </w:t>
            </w:r>
          </w:p>
          <w:p w14:paraId="6805CB82" w14:textId="77777777" w:rsidR="00C35ADD" w:rsidRPr="005A18C9" w:rsidRDefault="00C35ADD" w:rsidP="00893A2D">
            <w:pPr>
              <w:textAlignment w:val="baseline"/>
              <w:rPr>
                <w:rFonts w:eastAsia="Times New Roman" w:cstheme="minorHAnsi"/>
                <w:kern w:val="0"/>
                <w:sz w:val="22"/>
                <w:szCs w:val="22"/>
                <w14:ligatures w14:val="none"/>
              </w:rPr>
            </w:pPr>
          </w:p>
          <w:p w14:paraId="28FEE91F" w14:textId="2B6F4DBB"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 xml:space="preserve">Content Area Electives </w:t>
            </w:r>
          </w:p>
        </w:tc>
      </w:tr>
      <w:tr w:rsidR="00C35ADD" w:rsidRPr="005A18C9" w14:paraId="2FFF7379" w14:textId="77777777" w:rsidTr="00C35ADD">
        <w:tc>
          <w:tcPr>
            <w:tcW w:w="2336" w:type="dxa"/>
            <w:vMerge/>
          </w:tcPr>
          <w:p w14:paraId="6C314145"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1655F1E9" w14:textId="77777777" w:rsidR="00C35ADD" w:rsidRPr="005A18C9" w:rsidRDefault="00C35ADD" w:rsidP="00BF16FD">
            <w:pPr>
              <w:pStyle w:val="NormalWeb"/>
              <w:rPr>
                <w:rFonts w:asciiTheme="minorHAnsi" w:hAnsiTheme="minorHAnsi" w:cstheme="minorHAnsi"/>
                <w:sz w:val="22"/>
                <w:szCs w:val="22"/>
              </w:rPr>
            </w:pPr>
            <w:r w:rsidRPr="005A18C9">
              <w:rPr>
                <w:rFonts w:asciiTheme="minorHAnsi" w:hAnsiTheme="minorHAnsi" w:cstheme="minorHAnsi"/>
                <w:sz w:val="22"/>
                <w:szCs w:val="22"/>
              </w:rPr>
              <w:t>Facilitate discussions that encourage students to connect with their heritage.</w:t>
            </w:r>
          </w:p>
          <w:p w14:paraId="38A1F23F"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37D7303B" w14:textId="36024486"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5576C92B" w14:textId="77777777" w:rsidTr="00C35ADD">
        <w:tc>
          <w:tcPr>
            <w:tcW w:w="2336" w:type="dxa"/>
            <w:vMerge/>
          </w:tcPr>
          <w:p w14:paraId="75FDC710"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23CAB669" w14:textId="2E80B7B0"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32C4AEE4" w14:textId="415D2C7E" w:rsidR="00C35ADD" w:rsidRPr="005A18C9" w:rsidRDefault="00C35ADD" w:rsidP="00893A2D">
            <w:pPr>
              <w:textAlignment w:val="baseline"/>
              <w:rPr>
                <w:rFonts w:eastAsia="Times New Roman" w:cstheme="minorHAnsi"/>
                <w:kern w:val="0"/>
                <w:sz w:val="22"/>
                <w:szCs w:val="22"/>
                <w14:ligatures w14:val="none"/>
              </w:rPr>
            </w:pPr>
          </w:p>
        </w:tc>
      </w:tr>
      <w:tr w:rsidR="00C35ADD" w:rsidRPr="005A18C9" w14:paraId="2173C64F" w14:textId="77777777" w:rsidTr="00C35ADD">
        <w:tc>
          <w:tcPr>
            <w:tcW w:w="2336" w:type="dxa"/>
            <w:vMerge w:val="restart"/>
          </w:tcPr>
          <w:p w14:paraId="491051BC" w14:textId="20FFDD5F" w:rsidR="00C35ADD" w:rsidRPr="005A18C9" w:rsidRDefault="00C35ADD" w:rsidP="00893A2D">
            <w:pPr>
              <w:textAlignment w:val="baseline"/>
              <w:rPr>
                <w:rFonts w:eastAsia="Times New Roman" w:cstheme="minorHAnsi"/>
                <w:kern w:val="0"/>
                <w:sz w:val="22"/>
                <w:szCs w:val="22"/>
                <w14:ligatures w14:val="none"/>
              </w:rPr>
            </w:pPr>
            <w:r w:rsidRPr="005A18C9">
              <w:rPr>
                <w:rFonts w:cstheme="minorHAnsi"/>
                <w:b/>
                <w:bCs/>
                <w:sz w:val="22"/>
                <w:szCs w:val="22"/>
              </w:rPr>
              <w:t>Goal 6.</w:t>
            </w:r>
            <w:r w:rsidRPr="005A18C9">
              <w:rPr>
                <w:rFonts w:cstheme="minorHAnsi"/>
                <w:sz w:val="22"/>
                <w:szCs w:val="22"/>
              </w:rPr>
              <w:t xml:space="preserve"> Competence in the development and use of formative and summative learning assessments in their chosen areas of expertise, that are goal and feedback driven.</w:t>
            </w:r>
          </w:p>
        </w:tc>
        <w:tc>
          <w:tcPr>
            <w:tcW w:w="3689" w:type="dxa"/>
          </w:tcPr>
          <w:p w14:paraId="121C6E58" w14:textId="70280CAC"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Design formative assessments that are feedback driven and that align with daily objectives.</w:t>
            </w:r>
          </w:p>
        </w:tc>
        <w:tc>
          <w:tcPr>
            <w:tcW w:w="3060" w:type="dxa"/>
          </w:tcPr>
          <w:p w14:paraId="67C1DFA9" w14:textId="0E0304C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w:t>
            </w:r>
          </w:p>
        </w:tc>
      </w:tr>
      <w:tr w:rsidR="00C35ADD" w:rsidRPr="005A18C9" w14:paraId="2F0EFEBB" w14:textId="77777777" w:rsidTr="00C35ADD">
        <w:tc>
          <w:tcPr>
            <w:tcW w:w="2336" w:type="dxa"/>
            <w:vMerge/>
          </w:tcPr>
          <w:p w14:paraId="1C0DAECB"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53F75598" w14:textId="4B7B05FD"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Design end-of-unit assessments that apply best practices and align with unit goals.</w:t>
            </w:r>
          </w:p>
        </w:tc>
        <w:tc>
          <w:tcPr>
            <w:tcW w:w="3060" w:type="dxa"/>
          </w:tcPr>
          <w:p w14:paraId="529B9CBB" w14:textId="6F6DD2B9"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Curriculum &amp; Assessment</w:t>
            </w:r>
          </w:p>
        </w:tc>
      </w:tr>
      <w:tr w:rsidR="00C35ADD" w:rsidRPr="005A18C9" w14:paraId="4A1BA19F" w14:textId="77777777" w:rsidTr="00C35ADD">
        <w:tc>
          <w:tcPr>
            <w:tcW w:w="2336" w:type="dxa"/>
            <w:vMerge/>
          </w:tcPr>
          <w:p w14:paraId="5C675C26"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04471817" w14:textId="0C2CA196"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Analyze formative assessment data to modify and inform instruction.</w:t>
            </w:r>
          </w:p>
        </w:tc>
        <w:tc>
          <w:tcPr>
            <w:tcW w:w="3060" w:type="dxa"/>
          </w:tcPr>
          <w:p w14:paraId="3673EE9E" w14:textId="3C0EB171"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17CC8935" w14:textId="77777777" w:rsidTr="00C35ADD">
        <w:tc>
          <w:tcPr>
            <w:tcW w:w="2336" w:type="dxa"/>
            <w:vMerge/>
          </w:tcPr>
          <w:p w14:paraId="481D69A7"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2B6B1219" w14:textId="58164CF0"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Recognize the value of formative assessments as a feedback tool to support student learning.</w:t>
            </w:r>
          </w:p>
        </w:tc>
        <w:tc>
          <w:tcPr>
            <w:tcW w:w="3060" w:type="dxa"/>
          </w:tcPr>
          <w:p w14:paraId="48E22150" w14:textId="7777777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w:t>
            </w:r>
          </w:p>
          <w:p w14:paraId="710F91FD" w14:textId="77777777" w:rsidR="00C35ADD" w:rsidRPr="005A18C9" w:rsidRDefault="00C35ADD" w:rsidP="00893A2D">
            <w:pPr>
              <w:textAlignment w:val="baseline"/>
              <w:rPr>
                <w:rFonts w:eastAsia="Times New Roman" w:cstheme="minorHAnsi"/>
                <w:kern w:val="0"/>
                <w:sz w:val="22"/>
                <w:szCs w:val="22"/>
                <w14:ligatures w14:val="none"/>
              </w:rPr>
            </w:pPr>
          </w:p>
          <w:p w14:paraId="45A2082C" w14:textId="6C033D84"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Curriculum &amp; Assessment</w:t>
            </w:r>
          </w:p>
        </w:tc>
      </w:tr>
      <w:tr w:rsidR="00C35ADD" w:rsidRPr="005A18C9" w14:paraId="12894BA8" w14:textId="77777777" w:rsidTr="00C35ADD">
        <w:tc>
          <w:tcPr>
            <w:tcW w:w="2336" w:type="dxa"/>
          </w:tcPr>
          <w:p w14:paraId="609B58C0"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3D06D281" w14:textId="77777777" w:rsidR="00C35ADD" w:rsidRPr="005A18C9" w:rsidRDefault="00C35ADD" w:rsidP="00FE5C7F">
            <w:pPr>
              <w:pStyle w:val="NormalWeb"/>
              <w:rPr>
                <w:rFonts w:asciiTheme="minorHAnsi" w:hAnsiTheme="minorHAnsi" w:cstheme="minorHAnsi"/>
                <w:sz w:val="22"/>
                <w:szCs w:val="22"/>
              </w:rPr>
            </w:pPr>
            <w:r w:rsidRPr="005A18C9">
              <w:rPr>
                <w:rFonts w:asciiTheme="minorHAnsi" w:hAnsiTheme="minorHAnsi" w:cstheme="minorHAnsi"/>
                <w:sz w:val="22"/>
                <w:szCs w:val="22"/>
              </w:rPr>
              <w:t>Integrate technology to enhance the assessment process.</w:t>
            </w:r>
          </w:p>
          <w:p w14:paraId="42A8B004"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609A7B07" w14:textId="760AD71B"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w:t>
            </w:r>
          </w:p>
          <w:p w14:paraId="030542B5" w14:textId="2804F0E6"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II</w:t>
            </w:r>
          </w:p>
          <w:p w14:paraId="5C75635E" w14:textId="02739AC4"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Curriculum &amp; Assessment</w:t>
            </w:r>
          </w:p>
        </w:tc>
      </w:tr>
      <w:tr w:rsidR="00C35ADD" w:rsidRPr="005A18C9" w14:paraId="1ADE42E4" w14:textId="77777777" w:rsidTr="00C35ADD">
        <w:tc>
          <w:tcPr>
            <w:tcW w:w="2336" w:type="dxa"/>
            <w:vMerge w:val="restart"/>
          </w:tcPr>
          <w:p w14:paraId="514F1A2D" w14:textId="3CA45C82"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b/>
                <w:bCs/>
                <w:kern w:val="0"/>
                <w:sz w:val="22"/>
                <w:szCs w:val="22"/>
                <w14:ligatures w14:val="none"/>
              </w:rPr>
              <w:t>Goal 7.</w:t>
            </w:r>
            <w:r w:rsidRPr="005A18C9">
              <w:rPr>
                <w:rFonts w:eastAsia="Times New Roman" w:cstheme="minorHAnsi"/>
                <w:kern w:val="0"/>
                <w:sz w:val="22"/>
                <w:szCs w:val="22"/>
                <w14:ligatures w14:val="none"/>
              </w:rPr>
              <w:t xml:space="preserve"> </w:t>
            </w:r>
            <w:r w:rsidRPr="005A18C9">
              <w:rPr>
                <w:rFonts w:cstheme="minorHAnsi"/>
                <w:sz w:val="22"/>
                <w:szCs w:val="22"/>
              </w:rPr>
              <w:t>Understanding and acceptance of varied learning differences, abilities and needs, and competence in the delivery of differentiated instruction in their subject area(s).</w:t>
            </w:r>
          </w:p>
        </w:tc>
        <w:tc>
          <w:tcPr>
            <w:tcW w:w="3689" w:type="dxa"/>
          </w:tcPr>
          <w:p w14:paraId="62AC11AD" w14:textId="097014EB" w:rsidR="00C35ADD" w:rsidRPr="005A18C9" w:rsidRDefault="00C35ADD" w:rsidP="005925B8">
            <w:pPr>
              <w:pStyle w:val="NormalWeb"/>
              <w:rPr>
                <w:rFonts w:asciiTheme="minorHAnsi" w:hAnsiTheme="minorHAnsi" w:cstheme="minorHAnsi"/>
                <w:sz w:val="22"/>
                <w:szCs w:val="22"/>
              </w:rPr>
            </w:pPr>
            <w:r w:rsidRPr="005A18C9">
              <w:rPr>
                <w:rFonts w:asciiTheme="minorHAnsi" w:hAnsiTheme="minorHAnsi" w:cstheme="minorHAnsi"/>
                <w:sz w:val="22"/>
                <w:szCs w:val="22"/>
              </w:rPr>
              <w:t>Identify diverse learning needs through planned and ongoing assessment.</w:t>
            </w:r>
          </w:p>
        </w:tc>
        <w:tc>
          <w:tcPr>
            <w:tcW w:w="3060" w:type="dxa"/>
          </w:tcPr>
          <w:p w14:paraId="63CCD74B" w14:textId="7777777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Curriculum &amp; Assessment</w:t>
            </w:r>
          </w:p>
          <w:p w14:paraId="0A4DD3AE" w14:textId="77777777" w:rsidR="00C35ADD" w:rsidRPr="005A18C9" w:rsidRDefault="00C35ADD" w:rsidP="00893A2D">
            <w:pPr>
              <w:textAlignment w:val="baseline"/>
              <w:rPr>
                <w:rFonts w:eastAsia="Times New Roman" w:cstheme="minorHAnsi"/>
                <w:kern w:val="0"/>
                <w:sz w:val="22"/>
                <w:szCs w:val="22"/>
                <w14:ligatures w14:val="none"/>
              </w:rPr>
            </w:pPr>
          </w:p>
          <w:p w14:paraId="7E2F182C" w14:textId="511B7DE4"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II</w:t>
            </w:r>
          </w:p>
        </w:tc>
      </w:tr>
      <w:tr w:rsidR="00C35ADD" w:rsidRPr="005A18C9" w14:paraId="2034CB7C" w14:textId="77777777" w:rsidTr="00C35ADD">
        <w:tc>
          <w:tcPr>
            <w:tcW w:w="2336" w:type="dxa"/>
            <w:vMerge/>
          </w:tcPr>
          <w:p w14:paraId="0C7964D6"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4216B320" w14:textId="761F01FA" w:rsidR="00C35ADD" w:rsidRPr="005A18C9" w:rsidRDefault="00C35ADD" w:rsidP="005925B8">
            <w:pPr>
              <w:pStyle w:val="NormalWeb"/>
              <w:rPr>
                <w:rFonts w:asciiTheme="minorHAnsi" w:hAnsiTheme="minorHAnsi" w:cstheme="minorHAnsi"/>
                <w:sz w:val="22"/>
                <w:szCs w:val="22"/>
              </w:rPr>
            </w:pPr>
            <w:r w:rsidRPr="005A18C9">
              <w:rPr>
                <w:rFonts w:asciiTheme="minorHAnsi" w:hAnsiTheme="minorHAnsi" w:cstheme="minorHAnsi"/>
                <w:sz w:val="22"/>
                <w:szCs w:val="22"/>
              </w:rPr>
              <w:t xml:space="preserve">Design and implement differentiated instruction strategies to reflect the needs of diverse learners. </w:t>
            </w:r>
          </w:p>
          <w:p w14:paraId="281E0E0E"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5BEAF2DF" w14:textId="7777777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II</w:t>
            </w:r>
          </w:p>
          <w:p w14:paraId="0AF367CE" w14:textId="77777777" w:rsidR="00C35ADD" w:rsidRPr="005A18C9" w:rsidRDefault="00C35ADD" w:rsidP="00893A2D">
            <w:pPr>
              <w:textAlignment w:val="baseline"/>
              <w:rPr>
                <w:rFonts w:eastAsia="Times New Roman" w:cstheme="minorHAnsi"/>
                <w:kern w:val="0"/>
                <w:sz w:val="22"/>
                <w:szCs w:val="22"/>
                <w14:ligatures w14:val="none"/>
              </w:rPr>
            </w:pPr>
          </w:p>
          <w:p w14:paraId="240DFE4A" w14:textId="55D97EE2" w:rsidR="00C35ADD" w:rsidRPr="005A18C9" w:rsidRDefault="00C35ADD" w:rsidP="00893A2D">
            <w:pPr>
              <w:textAlignment w:val="baseline"/>
              <w:rPr>
                <w:rFonts w:eastAsia="Times New Roman" w:cstheme="minorHAnsi"/>
                <w:kern w:val="0"/>
                <w:sz w:val="22"/>
                <w:szCs w:val="22"/>
                <w14:ligatures w14:val="none"/>
              </w:rPr>
            </w:pPr>
          </w:p>
        </w:tc>
      </w:tr>
      <w:tr w:rsidR="00C35ADD" w:rsidRPr="005A18C9" w14:paraId="6DC6B371" w14:textId="77777777" w:rsidTr="00C35ADD">
        <w:tc>
          <w:tcPr>
            <w:tcW w:w="2336" w:type="dxa"/>
            <w:vMerge/>
          </w:tcPr>
          <w:p w14:paraId="6CA620C4"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5F9E0E29" w14:textId="5125E244" w:rsidR="00C35ADD" w:rsidRPr="005A18C9" w:rsidRDefault="00C35ADD" w:rsidP="005925B8">
            <w:pPr>
              <w:pStyle w:val="NormalWeb"/>
              <w:rPr>
                <w:rFonts w:asciiTheme="minorHAnsi" w:hAnsiTheme="minorHAnsi" w:cstheme="minorHAnsi"/>
                <w:sz w:val="22"/>
                <w:szCs w:val="22"/>
              </w:rPr>
            </w:pPr>
            <w:r w:rsidRPr="005A18C9">
              <w:rPr>
                <w:rFonts w:asciiTheme="minorHAnsi" w:hAnsiTheme="minorHAnsi" w:cstheme="minorHAnsi"/>
                <w:sz w:val="22"/>
                <w:szCs w:val="22"/>
              </w:rPr>
              <w:t>Reflect on the effectiveness of differentiated approaches and adjust planning &amp; instruction as necessary.</w:t>
            </w:r>
          </w:p>
          <w:p w14:paraId="3C43E22F"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1348FCF8" w14:textId="7FC507A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lastRenderedPageBreak/>
              <w:t>PEP Seminar I &amp; II</w:t>
            </w:r>
          </w:p>
        </w:tc>
      </w:tr>
      <w:tr w:rsidR="00C35ADD" w:rsidRPr="005A18C9" w14:paraId="0EBBD9AC" w14:textId="77777777" w:rsidTr="00C35ADD">
        <w:tc>
          <w:tcPr>
            <w:tcW w:w="2336" w:type="dxa"/>
            <w:vMerge/>
          </w:tcPr>
          <w:p w14:paraId="3D334E10"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74469952" w14:textId="6A926B60"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Value differentiated instruction as an integral and necessary component of teaching.</w:t>
            </w:r>
          </w:p>
        </w:tc>
        <w:tc>
          <w:tcPr>
            <w:tcW w:w="3060" w:type="dxa"/>
          </w:tcPr>
          <w:p w14:paraId="5374D301" w14:textId="005D2FB0"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II</w:t>
            </w:r>
          </w:p>
        </w:tc>
      </w:tr>
      <w:tr w:rsidR="00C35ADD" w:rsidRPr="005A18C9" w14:paraId="4D085A84" w14:textId="77777777" w:rsidTr="00C35ADD">
        <w:tc>
          <w:tcPr>
            <w:tcW w:w="2336" w:type="dxa"/>
            <w:vMerge/>
          </w:tcPr>
          <w:p w14:paraId="019F86B4"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5FFF5F6F" w14:textId="4A8F7624"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 xml:space="preserve">Recognize characteristics and </w:t>
            </w:r>
            <w:proofErr w:type="spellStart"/>
            <w:r w:rsidRPr="005A18C9">
              <w:rPr>
                <w:rFonts w:eastAsia="Times New Roman" w:cstheme="minorHAnsi"/>
                <w:kern w:val="0"/>
                <w:sz w:val="22"/>
                <w:szCs w:val="22"/>
                <w14:ligatures w14:val="none"/>
              </w:rPr>
              <w:t>and</w:t>
            </w:r>
            <w:proofErr w:type="spellEnd"/>
            <w:r w:rsidRPr="005A18C9">
              <w:rPr>
                <w:rFonts w:eastAsia="Times New Roman" w:cstheme="minorHAnsi"/>
                <w:kern w:val="0"/>
                <w:sz w:val="22"/>
                <w:szCs w:val="22"/>
                <w14:ligatures w14:val="none"/>
              </w:rPr>
              <w:t xml:space="preserve"> needs of special learners, including children with ADHD and mental health challenges</w:t>
            </w:r>
          </w:p>
        </w:tc>
        <w:tc>
          <w:tcPr>
            <w:tcW w:w="3060" w:type="dxa"/>
          </w:tcPr>
          <w:p w14:paraId="62FD206E" w14:textId="10B7BDF4"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Big Ideas in Jewish Education</w:t>
            </w:r>
          </w:p>
        </w:tc>
      </w:tr>
      <w:tr w:rsidR="00C35ADD" w:rsidRPr="005A18C9" w14:paraId="6A356D3A" w14:textId="77777777" w:rsidTr="00C35ADD">
        <w:tc>
          <w:tcPr>
            <w:tcW w:w="2336" w:type="dxa"/>
            <w:vMerge w:val="restart"/>
          </w:tcPr>
          <w:p w14:paraId="367198B7" w14:textId="0CF1173F" w:rsidR="00C35ADD" w:rsidRPr="005A18C9" w:rsidRDefault="00C35ADD" w:rsidP="00893A2D">
            <w:pPr>
              <w:textAlignment w:val="baseline"/>
              <w:rPr>
                <w:rFonts w:cstheme="minorHAnsi"/>
                <w:sz w:val="22"/>
                <w:szCs w:val="22"/>
              </w:rPr>
            </w:pPr>
            <w:r w:rsidRPr="005A18C9">
              <w:rPr>
                <w:rFonts w:cstheme="minorHAnsi"/>
                <w:b/>
                <w:bCs/>
                <w:sz w:val="22"/>
                <w:szCs w:val="22"/>
              </w:rPr>
              <w:t>Goal 8.</w:t>
            </w:r>
            <w:r w:rsidRPr="005A18C9">
              <w:rPr>
                <w:rFonts w:cstheme="minorHAnsi"/>
                <w:sz w:val="22"/>
                <w:szCs w:val="22"/>
              </w:rPr>
              <w:t xml:space="preserve"> Deep understanding of the centrality of reflective practice in teacher growth and development; commitment to ongoing learning in the content and pedagogy of their chosen field\s.</w:t>
            </w:r>
          </w:p>
          <w:p w14:paraId="1905D358" w14:textId="3DD77673"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1E7638C7" w14:textId="094B9628" w:rsidR="00C35ADD" w:rsidRPr="005A18C9" w:rsidRDefault="00C35ADD" w:rsidP="00B46F20">
            <w:pPr>
              <w:pStyle w:val="NormalWeb"/>
              <w:rPr>
                <w:rFonts w:asciiTheme="minorHAnsi" w:hAnsiTheme="minorHAnsi" w:cstheme="minorHAnsi"/>
                <w:sz w:val="22"/>
                <w:szCs w:val="22"/>
              </w:rPr>
            </w:pPr>
            <w:r w:rsidRPr="005A18C9">
              <w:rPr>
                <w:rFonts w:asciiTheme="minorHAnsi" w:hAnsiTheme="minorHAnsi" w:cstheme="minorHAnsi"/>
                <w:sz w:val="22"/>
                <w:szCs w:val="22"/>
              </w:rPr>
              <w:t>Engage in self-reflective practice to analyze teaching practices.</w:t>
            </w:r>
          </w:p>
          <w:p w14:paraId="0F899550" w14:textId="446E53FF" w:rsidR="00C35ADD" w:rsidRPr="005A18C9" w:rsidRDefault="00C35ADD" w:rsidP="00B46F20">
            <w:pPr>
              <w:pStyle w:val="NormalWeb"/>
              <w:rPr>
                <w:rFonts w:asciiTheme="minorHAnsi" w:hAnsiTheme="minorHAnsi" w:cstheme="minorHAnsi"/>
                <w:sz w:val="22"/>
                <w:szCs w:val="22"/>
              </w:rPr>
            </w:pPr>
          </w:p>
        </w:tc>
        <w:tc>
          <w:tcPr>
            <w:tcW w:w="3060" w:type="dxa"/>
          </w:tcPr>
          <w:p w14:paraId="2C31D656" w14:textId="7419710C"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641BE5F8" w14:textId="77777777" w:rsidTr="00C35ADD">
        <w:tc>
          <w:tcPr>
            <w:tcW w:w="2336" w:type="dxa"/>
            <w:vMerge/>
          </w:tcPr>
          <w:p w14:paraId="7C9B2EE0"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7EF829E4" w14:textId="77777777" w:rsidR="00C35ADD" w:rsidRPr="005A18C9" w:rsidRDefault="00C35ADD" w:rsidP="005A18C9">
            <w:pPr>
              <w:pStyle w:val="NormalWeb"/>
              <w:rPr>
                <w:rFonts w:asciiTheme="minorHAnsi" w:hAnsiTheme="minorHAnsi" w:cstheme="minorHAnsi"/>
                <w:sz w:val="22"/>
                <w:szCs w:val="22"/>
              </w:rPr>
            </w:pPr>
            <w:r w:rsidRPr="005A18C9">
              <w:rPr>
                <w:rFonts w:asciiTheme="minorHAnsi" w:hAnsiTheme="minorHAnsi" w:cstheme="minorHAnsi"/>
                <w:sz w:val="22"/>
                <w:szCs w:val="22"/>
              </w:rPr>
              <w:t>Participate in peer feedback sessions to improve instruction.</w:t>
            </w:r>
          </w:p>
          <w:p w14:paraId="68624F25" w14:textId="2F975F07" w:rsidR="00C35ADD" w:rsidRPr="005A18C9" w:rsidRDefault="00C35ADD" w:rsidP="005A18C9">
            <w:pPr>
              <w:pStyle w:val="NormalWeb"/>
              <w:rPr>
                <w:rFonts w:asciiTheme="minorHAnsi" w:hAnsiTheme="minorHAnsi" w:cstheme="minorHAnsi"/>
                <w:sz w:val="22"/>
                <w:szCs w:val="22"/>
              </w:rPr>
            </w:pPr>
          </w:p>
        </w:tc>
        <w:tc>
          <w:tcPr>
            <w:tcW w:w="3060" w:type="dxa"/>
          </w:tcPr>
          <w:p w14:paraId="1E831D61" w14:textId="70248C84"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1CE73139" w14:textId="77777777" w:rsidTr="00C35ADD">
        <w:tc>
          <w:tcPr>
            <w:tcW w:w="2336" w:type="dxa"/>
            <w:vMerge/>
          </w:tcPr>
          <w:p w14:paraId="6B595215"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4D778340" w14:textId="77777777" w:rsidR="00C35ADD" w:rsidRPr="005A18C9" w:rsidRDefault="00C35ADD" w:rsidP="00B46F20">
            <w:pPr>
              <w:pStyle w:val="NormalWeb"/>
              <w:rPr>
                <w:rFonts w:asciiTheme="minorHAnsi" w:hAnsiTheme="minorHAnsi" w:cstheme="minorHAnsi"/>
                <w:sz w:val="22"/>
                <w:szCs w:val="22"/>
              </w:rPr>
            </w:pPr>
            <w:r w:rsidRPr="005A18C9">
              <w:rPr>
                <w:rFonts w:asciiTheme="minorHAnsi" w:hAnsiTheme="minorHAnsi" w:cstheme="minorHAnsi"/>
                <w:sz w:val="22"/>
                <w:szCs w:val="22"/>
              </w:rPr>
              <w:t>Develop professional growth plans based on self-reflection and feedback.</w:t>
            </w:r>
          </w:p>
          <w:p w14:paraId="5CAED3F5"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3A06403C" w14:textId="4FC4E3C3"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753CC141" w14:textId="77777777" w:rsidTr="00C35ADD">
        <w:tc>
          <w:tcPr>
            <w:tcW w:w="2336" w:type="dxa"/>
            <w:vMerge/>
          </w:tcPr>
          <w:p w14:paraId="50D07B67"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691AFCD3" w14:textId="255CF400"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Accept critique of practice and change as necessary</w:t>
            </w:r>
          </w:p>
        </w:tc>
        <w:tc>
          <w:tcPr>
            <w:tcW w:w="3060" w:type="dxa"/>
          </w:tcPr>
          <w:p w14:paraId="4B6225C2" w14:textId="10CA5B16"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6BD5134E" w14:textId="77777777" w:rsidTr="00C35ADD">
        <w:tc>
          <w:tcPr>
            <w:tcW w:w="2336" w:type="dxa"/>
            <w:vMerge/>
          </w:tcPr>
          <w:p w14:paraId="444BDC66"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2D530501" w14:textId="171262AE"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Reflect on how teachers’ own motivations inform their practices and approaches</w:t>
            </w:r>
          </w:p>
        </w:tc>
        <w:tc>
          <w:tcPr>
            <w:tcW w:w="3060" w:type="dxa"/>
          </w:tcPr>
          <w:p w14:paraId="64F3C9EF" w14:textId="2E59560C"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Big Ideas in Jewish Education</w:t>
            </w:r>
          </w:p>
        </w:tc>
      </w:tr>
      <w:tr w:rsidR="00C35ADD" w:rsidRPr="005A18C9" w14:paraId="6E96FC80" w14:textId="77777777" w:rsidTr="00C35ADD">
        <w:tc>
          <w:tcPr>
            <w:tcW w:w="2336" w:type="dxa"/>
            <w:vMerge w:val="restart"/>
          </w:tcPr>
          <w:p w14:paraId="7DD569ED" w14:textId="77777777" w:rsidR="00C35ADD" w:rsidRPr="005A18C9" w:rsidRDefault="00C35ADD" w:rsidP="00893A2D">
            <w:pPr>
              <w:textAlignment w:val="baseline"/>
              <w:rPr>
                <w:rFonts w:cstheme="minorHAnsi"/>
                <w:sz w:val="22"/>
                <w:szCs w:val="22"/>
              </w:rPr>
            </w:pPr>
            <w:r w:rsidRPr="005A18C9">
              <w:rPr>
                <w:rFonts w:cstheme="minorHAnsi"/>
                <w:b/>
                <w:bCs/>
                <w:sz w:val="22"/>
                <w:szCs w:val="22"/>
              </w:rPr>
              <w:t>Goal 9.</w:t>
            </w:r>
            <w:r w:rsidRPr="005A18C9">
              <w:rPr>
                <w:rFonts w:cstheme="minorHAnsi"/>
                <w:sz w:val="22"/>
                <w:szCs w:val="22"/>
              </w:rPr>
              <w:t xml:space="preserve"> Student-centered dispositions, which include respect and affection for students; appreciation and knowledge of students; empathy and ability to listen and to reflect; flexibility and self-discipline; energy, passion, and resilience; warmth and kindness; and the ability and commitment to serve as a role model.</w:t>
            </w:r>
          </w:p>
          <w:p w14:paraId="648D5799" w14:textId="1F33D401"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3AC36E04" w14:textId="77777777" w:rsidR="00C35ADD" w:rsidRPr="005A18C9" w:rsidRDefault="00C35ADD" w:rsidP="00565CA4">
            <w:pPr>
              <w:pStyle w:val="NormalWeb"/>
              <w:rPr>
                <w:rFonts w:asciiTheme="minorHAnsi" w:hAnsiTheme="minorHAnsi" w:cstheme="minorHAnsi"/>
                <w:sz w:val="22"/>
                <w:szCs w:val="22"/>
              </w:rPr>
            </w:pPr>
            <w:r w:rsidRPr="005A18C9">
              <w:rPr>
                <w:rFonts w:asciiTheme="minorHAnsi" w:hAnsiTheme="minorHAnsi" w:cstheme="minorHAnsi"/>
                <w:sz w:val="22"/>
                <w:szCs w:val="22"/>
              </w:rPr>
              <w:t>Demonstrate empathy and understanding in classroom interactions.</w:t>
            </w:r>
          </w:p>
          <w:p w14:paraId="1D6675E8" w14:textId="77777777" w:rsidR="00C35ADD" w:rsidRPr="005A18C9" w:rsidRDefault="00C35ADD" w:rsidP="00565CA4">
            <w:pPr>
              <w:pStyle w:val="NormalWeb"/>
              <w:rPr>
                <w:rFonts w:asciiTheme="minorHAnsi" w:hAnsiTheme="minorHAnsi" w:cstheme="minorHAnsi"/>
                <w:sz w:val="22"/>
                <w:szCs w:val="22"/>
              </w:rPr>
            </w:pPr>
          </w:p>
        </w:tc>
        <w:tc>
          <w:tcPr>
            <w:tcW w:w="3060" w:type="dxa"/>
          </w:tcPr>
          <w:p w14:paraId="7EC5F947" w14:textId="2967F3DF"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tc>
      </w:tr>
      <w:tr w:rsidR="00C35ADD" w:rsidRPr="005A18C9" w14:paraId="3060F6E8" w14:textId="77777777" w:rsidTr="00C35ADD">
        <w:tc>
          <w:tcPr>
            <w:tcW w:w="2336" w:type="dxa"/>
            <w:vMerge/>
          </w:tcPr>
          <w:p w14:paraId="2630B81F" w14:textId="77777777" w:rsidR="00C35ADD" w:rsidRPr="005A18C9" w:rsidRDefault="00C35ADD" w:rsidP="00893A2D">
            <w:pPr>
              <w:textAlignment w:val="baseline"/>
              <w:rPr>
                <w:rFonts w:cstheme="minorHAnsi"/>
                <w:b/>
                <w:bCs/>
                <w:sz w:val="22"/>
                <w:szCs w:val="22"/>
              </w:rPr>
            </w:pPr>
          </w:p>
        </w:tc>
        <w:tc>
          <w:tcPr>
            <w:tcW w:w="3689" w:type="dxa"/>
          </w:tcPr>
          <w:p w14:paraId="36143682" w14:textId="47E3ACEC" w:rsidR="00C35ADD" w:rsidRPr="005A18C9" w:rsidRDefault="00C35ADD" w:rsidP="00565CA4">
            <w:pPr>
              <w:pStyle w:val="NormalWeb"/>
              <w:rPr>
                <w:rFonts w:asciiTheme="minorHAnsi" w:hAnsiTheme="minorHAnsi" w:cstheme="minorHAnsi"/>
                <w:sz w:val="22"/>
                <w:szCs w:val="22"/>
              </w:rPr>
            </w:pPr>
            <w:r w:rsidRPr="005A18C9">
              <w:rPr>
                <w:rFonts w:asciiTheme="minorHAnsi" w:hAnsiTheme="minorHAnsi" w:cstheme="minorHAnsi"/>
                <w:sz w:val="22"/>
                <w:szCs w:val="22"/>
              </w:rPr>
              <w:t xml:space="preserve">Serve as a role model for Jewish values and ethics. </w:t>
            </w:r>
          </w:p>
        </w:tc>
        <w:tc>
          <w:tcPr>
            <w:tcW w:w="3060" w:type="dxa"/>
          </w:tcPr>
          <w:p w14:paraId="407BEA60" w14:textId="3CC464A5"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 xml:space="preserve">Promoting Jewish Values </w:t>
            </w:r>
          </w:p>
        </w:tc>
      </w:tr>
      <w:tr w:rsidR="00C35ADD" w:rsidRPr="005A18C9" w14:paraId="1B71AA75" w14:textId="77777777" w:rsidTr="00C35ADD">
        <w:tc>
          <w:tcPr>
            <w:tcW w:w="2336" w:type="dxa"/>
            <w:vMerge/>
          </w:tcPr>
          <w:p w14:paraId="20C570C4"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5183CF0B" w14:textId="016D176F" w:rsidR="00C35ADD" w:rsidRPr="005A18C9" w:rsidRDefault="00C35ADD" w:rsidP="00893A2D">
            <w:pPr>
              <w:textAlignment w:val="baseline"/>
              <w:rPr>
                <w:rFonts w:eastAsia="Times New Roman" w:cstheme="minorHAnsi"/>
                <w:kern w:val="0"/>
                <w:sz w:val="22"/>
                <w:szCs w:val="22"/>
                <w14:ligatures w14:val="none"/>
              </w:rPr>
            </w:pPr>
            <w:r w:rsidRPr="005A18C9">
              <w:rPr>
                <w:rFonts w:cstheme="minorHAnsi"/>
                <w:sz w:val="22"/>
                <w:szCs w:val="22"/>
              </w:rPr>
              <w:t>Model resilience and adaptability in challenging situations</w:t>
            </w:r>
          </w:p>
        </w:tc>
        <w:tc>
          <w:tcPr>
            <w:tcW w:w="3060" w:type="dxa"/>
          </w:tcPr>
          <w:p w14:paraId="48AAA98B" w14:textId="3822B110"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Big Ideas in Jewish Education</w:t>
            </w:r>
          </w:p>
        </w:tc>
      </w:tr>
      <w:tr w:rsidR="00C35ADD" w:rsidRPr="005A18C9" w14:paraId="1CD06AF7" w14:textId="77777777" w:rsidTr="00C35ADD">
        <w:tc>
          <w:tcPr>
            <w:tcW w:w="2336" w:type="dxa"/>
            <w:vMerge/>
          </w:tcPr>
          <w:p w14:paraId="40CF8A63"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7ED700C9" w14:textId="77777777" w:rsidR="00C35ADD" w:rsidRPr="005A18C9" w:rsidRDefault="00C35ADD" w:rsidP="00565CA4">
            <w:pPr>
              <w:pStyle w:val="NormalWeb"/>
              <w:rPr>
                <w:rFonts w:asciiTheme="minorHAnsi" w:hAnsiTheme="minorHAnsi" w:cstheme="minorHAnsi"/>
                <w:sz w:val="22"/>
                <w:szCs w:val="22"/>
              </w:rPr>
            </w:pPr>
            <w:r w:rsidRPr="005A18C9">
              <w:rPr>
                <w:rFonts w:asciiTheme="minorHAnsi" w:hAnsiTheme="minorHAnsi" w:cstheme="minorHAnsi"/>
                <w:sz w:val="22"/>
                <w:szCs w:val="22"/>
              </w:rPr>
              <w:t>Develop strategies to support students’ personal growth.</w:t>
            </w:r>
          </w:p>
          <w:p w14:paraId="74FCCE48" w14:textId="77777777" w:rsidR="00C35ADD" w:rsidRPr="005A18C9" w:rsidRDefault="00C35ADD" w:rsidP="00893A2D">
            <w:pPr>
              <w:textAlignment w:val="baseline"/>
              <w:rPr>
                <w:rFonts w:eastAsia="Times New Roman" w:cstheme="minorHAnsi"/>
                <w:kern w:val="0"/>
                <w:sz w:val="22"/>
                <w:szCs w:val="22"/>
                <w14:ligatures w14:val="none"/>
              </w:rPr>
            </w:pPr>
          </w:p>
        </w:tc>
        <w:tc>
          <w:tcPr>
            <w:tcW w:w="3060" w:type="dxa"/>
          </w:tcPr>
          <w:p w14:paraId="21828397" w14:textId="1BF2B464"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Big Ideas in Jewish Education</w:t>
            </w:r>
          </w:p>
        </w:tc>
      </w:tr>
      <w:tr w:rsidR="00C35ADD" w:rsidRPr="005A18C9" w14:paraId="20A9EB89" w14:textId="77777777" w:rsidTr="00C35ADD">
        <w:tc>
          <w:tcPr>
            <w:tcW w:w="2336" w:type="dxa"/>
            <w:vMerge/>
          </w:tcPr>
          <w:p w14:paraId="31D3611B"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15411DB5" w14:textId="10EFC3C7" w:rsidR="00C35ADD" w:rsidRPr="005A18C9" w:rsidRDefault="00C35ADD" w:rsidP="00565CA4">
            <w:pPr>
              <w:pStyle w:val="NormalWeb"/>
              <w:rPr>
                <w:rFonts w:asciiTheme="minorHAnsi" w:hAnsiTheme="minorHAnsi" w:cstheme="minorHAnsi"/>
                <w:sz w:val="22"/>
                <w:szCs w:val="22"/>
              </w:rPr>
            </w:pPr>
            <w:r w:rsidRPr="005A18C9">
              <w:rPr>
                <w:rFonts w:asciiTheme="minorHAnsi" w:hAnsiTheme="minorHAnsi" w:cstheme="minorHAnsi"/>
                <w:sz w:val="22"/>
                <w:szCs w:val="22"/>
              </w:rPr>
              <w:t>Implement teaching practices that demonstrate care and warmth for students.</w:t>
            </w:r>
          </w:p>
        </w:tc>
        <w:tc>
          <w:tcPr>
            <w:tcW w:w="3060" w:type="dxa"/>
          </w:tcPr>
          <w:p w14:paraId="7E1D5482" w14:textId="71412B4B"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Curriculum &amp; Assessment</w:t>
            </w:r>
          </w:p>
        </w:tc>
      </w:tr>
      <w:tr w:rsidR="00C35ADD" w:rsidRPr="005A18C9" w14:paraId="72CB487C" w14:textId="77777777" w:rsidTr="00C35ADD">
        <w:tc>
          <w:tcPr>
            <w:tcW w:w="2336" w:type="dxa"/>
            <w:vMerge w:val="restart"/>
          </w:tcPr>
          <w:p w14:paraId="608181DE" w14:textId="6BC10571" w:rsidR="00C35ADD" w:rsidRPr="005A18C9" w:rsidRDefault="00C35ADD" w:rsidP="00893A2D">
            <w:pPr>
              <w:textAlignment w:val="baseline"/>
              <w:rPr>
                <w:rFonts w:eastAsia="Times New Roman" w:cstheme="minorHAnsi"/>
                <w:b/>
                <w:bCs/>
                <w:kern w:val="0"/>
                <w:sz w:val="22"/>
                <w:szCs w:val="22"/>
                <w14:ligatures w14:val="none"/>
              </w:rPr>
            </w:pPr>
            <w:r w:rsidRPr="005A18C9">
              <w:rPr>
                <w:rFonts w:eastAsia="Times New Roman" w:cstheme="minorHAnsi"/>
                <w:b/>
                <w:bCs/>
                <w:kern w:val="0"/>
                <w:sz w:val="22"/>
                <w:szCs w:val="22"/>
                <w14:ligatures w14:val="none"/>
              </w:rPr>
              <w:t xml:space="preserve">Goal 10. </w:t>
            </w:r>
            <w:r w:rsidRPr="005A18C9">
              <w:rPr>
                <w:rFonts w:cstheme="minorHAnsi"/>
                <w:sz w:val="22"/>
                <w:szCs w:val="22"/>
              </w:rPr>
              <w:t xml:space="preserve">Advocacy for educational practices that support inclusion within Jewish </w:t>
            </w:r>
            <w:r w:rsidRPr="005A18C9">
              <w:rPr>
                <w:rFonts w:cstheme="minorHAnsi"/>
                <w:sz w:val="22"/>
                <w:szCs w:val="22"/>
              </w:rPr>
              <w:lastRenderedPageBreak/>
              <w:t>education and the broader educational landscape</w:t>
            </w:r>
          </w:p>
          <w:p w14:paraId="49719B3B" w14:textId="1CEFFB09" w:rsidR="00C35ADD" w:rsidRPr="005A18C9" w:rsidRDefault="00C35ADD" w:rsidP="00893A2D">
            <w:pPr>
              <w:textAlignment w:val="baseline"/>
              <w:rPr>
                <w:rFonts w:eastAsia="Times New Roman" w:cstheme="minorHAnsi"/>
                <w:b/>
                <w:bCs/>
                <w:kern w:val="0"/>
                <w:sz w:val="22"/>
                <w:szCs w:val="22"/>
                <w14:ligatures w14:val="none"/>
              </w:rPr>
            </w:pPr>
          </w:p>
        </w:tc>
        <w:tc>
          <w:tcPr>
            <w:tcW w:w="3689" w:type="dxa"/>
          </w:tcPr>
          <w:p w14:paraId="77037DE8" w14:textId="59CA34CA" w:rsidR="00C35ADD" w:rsidRPr="005A18C9" w:rsidRDefault="00C35ADD" w:rsidP="005A18C9">
            <w:pPr>
              <w:pStyle w:val="NormalWeb"/>
              <w:rPr>
                <w:rFonts w:asciiTheme="minorHAnsi" w:hAnsiTheme="minorHAnsi" w:cstheme="minorHAnsi"/>
                <w:sz w:val="22"/>
                <w:szCs w:val="22"/>
              </w:rPr>
            </w:pPr>
            <w:r w:rsidRPr="005A18C9">
              <w:rPr>
                <w:rFonts w:asciiTheme="minorHAnsi" w:hAnsiTheme="minorHAnsi" w:cstheme="minorHAnsi"/>
                <w:sz w:val="22"/>
                <w:szCs w:val="22"/>
              </w:rPr>
              <w:lastRenderedPageBreak/>
              <w:t>Identify barriers to inclusion within educational settings.</w:t>
            </w:r>
          </w:p>
          <w:p w14:paraId="265CF8B5" w14:textId="77777777" w:rsidR="00C35ADD" w:rsidRPr="005A18C9" w:rsidRDefault="00C35ADD" w:rsidP="005A18C9">
            <w:pPr>
              <w:pStyle w:val="NormalWeb"/>
              <w:rPr>
                <w:rFonts w:asciiTheme="minorHAnsi" w:hAnsiTheme="minorHAnsi" w:cstheme="minorHAnsi"/>
                <w:sz w:val="22"/>
                <w:szCs w:val="22"/>
              </w:rPr>
            </w:pPr>
          </w:p>
        </w:tc>
        <w:tc>
          <w:tcPr>
            <w:tcW w:w="3060" w:type="dxa"/>
          </w:tcPr>
          <w:p w14:paraId="641D1D8B" w14:textId="7777777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II</w:t>
            </w:r>
          </w:p>
          <w:p w14:paraId="34DE73DA" w14:textId="77777777" w:rsidR="00C35ADD" w:rsidRPr="005A18C9" w:rsidRDefault="00C35ADD" w:rsidP="00893A2D">
            <w:pPr>
              <w:textAlignment w:val="baseline"/>
              <w:rPr>
                <w:rFonts w:eastAsia="Times New Roman" w:cstheme="minorHAnsi"/>
                <w:kern w:val="0"/>
                <w:sz w:val="22"/>
                <w:szCs w:val="22"/>
                <w14:ligatures w14:val="none"/>
              </w:rPr>
            </w:pPr>
          </w:p>
          <w:p w14:paraId="57BDFC2A" w14:textId="5C2FC4E0"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Big Ideas in Jewish Education</w:t>
            </w:r>
          </w:p>
        </w:tc>
      </w:tr>
      <w:tr w:rsidR="00C35ADD" w:rsidRPr="005A18C9" w14:paraId="72B0DDEF" w14:textId="77777777" w:rsidTr="00C35ADD">
        <w:tc>
          <w:tcPr>
            <w:tcW w:w="2336" w:type="dxa"/>
            <w:vMerge/>
          </w:tcPr>
          <w:p w14:paraId="6AB8C0C1" w14:textId="77777777" w:rsidR="00C35ADD" w:rsidRPr="005A18C9" w:rsidRDefault="00C35ADD" w:rsidP="00893A2D">
            <w:pPr>
              <w:textAlignment w:val="baseline"/>
              <w:rPr>
                <w:rFonts w:eastAsia="Times New Roman" w:cstheme="minorHAnsi"/>
                <w:kern w:val="0"/>
                <w:sz w:val="22"/>
                <w:szCs w:val="22"/>
                <w14:ligatures w14:val="none"/>
              </w:rPr>
            </w:pPr>
          </w:p>
        </w:tc>
        <w:tc>
          <w:tcPr>
            <w:tcW w:w="3689" w:type="dxa"/>
          </w:tcPr>
          <w:p w14:paraId="31D795D8" w14:textId="77777777" w:rsidR="00C35ADD" w:rsidRPr="005A18C9" w:rsidRDefault="00C35ADD" w:rsidP="005A18C9">
            <w:pPr>
              <w:pStyle w:val="NormalWeb"/>
              <w:rPr>
                <w:rFonts w:asciiTheme="minorHAnsi" w:hAnsiTheme="minorHAnsi" w:cstheme="minorHAnsi"/>
                <w:sz w:val="22"/>
                <w:szCs w:val="22"/>
              </w:rPr>
            </w:pPr>
            <w:r w:rsidRPr="005A18C9">
              <w:rPr>
                <w:rFonts w:asciiTheme="minorHAnsi" w:hAnsiTheme="minorHAnsi" w:cstheme="minorHAnsi"/>
                <w:sz w:val="22"/>
                <w:szCs w:val="22"/>
              </w:rPr>
              <w:t>Develop strategies to promote inclusive practices in Jewish education.</w:t>
            </w:r>
          </w:p>
          <w:p w14:paraId="4CC7AB1E" w14:textId="77777777" w:rsidR="00C35ADD" w:rsidRPr="005A18C9" w:rsidRDefault="00C35ADD" w:rsidP="00565CA4">
            <w:pPr>
              <w:pStyle w:val="NormalWeb"/>
              <w:rPr>
                <w:rFonts w:asciiTheme="minorHAnsi" w:hAnsiTheme="minorHAnsi" w:cstheme="minorHAnsi"/>
                <w:sz w:val="22"/>
                <w:szCs w:val="22"/>
              </w:rPr>
            </w:pPr>
          </w:p>
        </w:tc>
        <w:tc>
          <w:tcPr>
            <w:tcW w:w="3060" w:type="dxa"/>
          </w:tcPr>
          <w:p w14:paraId="55C21603" w14:textId="120F10AD"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Models of Teaching II</w:t>
            </w:r>
          </w:p>
          <w:p w14:paraId="701D767A" w14:textId="77777777" w:rsidR="00C35ADD" w:rsidRPr="005A18C9" w:rsidRDefault="00C35ADD" w:rsidP="00893A2D">
            <w:pPr>
              <w:textAlignment w:val="baseline"/>
              <w:rPr>
                <w:rFonts w:eastAsia="Times New Roman" w:cstheme="minorHAnsi"/>
                <w:kern w:val="0"/>
                <w:sz w:val="22"/>
                <w:szCs w:val="22"/>
                <w14:ligatures w14:val="none"/>
              </w:rPr>
            </w:pPr>
          </w:p>
          <w:p w14:paraId="22FC732B" w14:textId="4DAF3647" w:rsidR="00C35ADD" w:rsidRPr="005A18C9" w:rsidRDefault="00C35ADD" w:rsidP="00893A2D">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Big Ideas in Jewish Education</w:t>
            </w:r>
          </w:p>
        </w:tc>
      </w:tr>
      <w:tr w:rsidR="00C35ADD" w:rsidRPr="005A18C9" w14:paraId="3D0D6550" w14:textId="77777777" w:rsidTr="00C35ADD">
        <w:tc>
          <w:tcPr>
            <w:tcW w:w="2336" w:type="dxa"/>
            <w:vMerge/>
          </w:tcPr>
          <w:p w14:paraId="65A96ECD" w14:textId="77777777" w:rsidR="00C35ADD" w:rsidRPr="005A18C9" w:rsidRDefault="00C35ADD" w:rsidP="005A18C9">
            <w:pPr>
              <w:textAlignment w:val="baseline"/>
              <w:rPr>
                <w:rFonts w:eastAsia="Times New Roman" w:cstheme="minorHAnsi"/>
                <w:kern w:val="0"/>
                <w:sz w:val="22"/>
                <w:szCs w:val="22"/>
                <w14:ligatures w14:val="none"/>
              </w:rPr>
            </w:pPr>
          </w:p>
        </w:tc>
        <w:tc>
          <w:tcPr>
            <w:tcW w:w="3689" w:type="dxa"/>
          </w:tcPr>
          <w:p w14:paraId="27F18EDC" w14:textId="77777777" w:rsidR="00C35ADD" w:rsidRPr="005A18C9" w:rsidRDefault="00C35ADD" w:rsidP="005A18C9">
            <w:pPr>
              <w:pStyle w:val="NormalWeb"/>
              <w:rPr>
                <w:rFonts w:asciiTheme="minorHAnsi" w:hAnsiTheme="minorHAnsi" w:cstheme="minorHAnsi"/>
                <w:sz w:val="22"/>
                <w:szCs w:val="22"/>
              </w:rPr>
            </w:pPr>
            <w:r w:rsidRPr="005A18C9">
              <w:rPr>
                <w:rFonts w:asciiTheme="minorHAnsi" w:hAnsiTheme="minorHAnsi" w:cstheme="minorHAnsi"/>
                <w:sz w:val="22"/>
                <w:szCs w:val="22"/>
              </w:rPr>
              <w:t>Reflect on personal biases and their impact on teaching and leadership.</w:t>
            </w:r>
          </w:p>
          <w:p w14:paraId="300C9FFE" w14:textId="77777777" w:rsidR="00C35ADD" w:rsidRPr="005A18C9" w:rsidRDefault="00C35ADD" w:rsidP="005A18C9">
            <w:pPr>
              <w:pStyle w:val="NormalWeb"/>
              <w:rPr>
                <w:rFonts w:asciiTheme="minorHAnsi" w:hAnsiTheme="minorHAnsi" w:cstheme="minorHAnsi"/>
                <w:sz w:val="22"/>
                <w:szCs w:val="22"/>
              </w:rPr>
            </w:pPr>
          </w:p>
        </w:tc>
        <w:tc>
          <w:tcPr>
            <w:tcW w:w="3060" w:type="dxa"/>
          </w:tcPr>
          <w:p w14:paraId="69D95647" w14:textId="77777777" w:rsidR="00C35ADD" w:rsidRPr="005A18C9" w:rsidRDefault="00C35ADD" w:rsidP="005A18C9">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PEP Seminar I &amp; II</w:t>
            </w:r>
          </w:p>
          <w:p w14:paraId="51CFCDEA" w14:textId="77777777" w:rsidR="00C35ADD" w:rsidRPr="005A18C9" w:rsidRDefault="00C35ADD" w:rsidP="005A18C9">
            <w:pPr>
              <w:textAlignment w:val="baseline"/>
              <w:rPr>
                <w:rFonts w:eastAsia="Times New Roman" w:cstheme="minorHAnsi"/>
                <w:kern w:val="0"/>
                <w:sz w:val="22"/>
                <w:szCs w:val="22"/>
                <w14:ligatures w14:val="none"/>
              </w:rPr>
            </w:pPr>
          </w:p>
          <w:p w14:paraId="6F628DDD" w14:textId="2C1B67F8" w:rsidR="00C35ADD" w:rsidRPr="005A18C9" w:rsidRDefault="00C35ADD" w:rsidP="005A18C9">
            <w:pPr>
              <w:textAlignment w:val="baseline"/>
              <w:rPr>
                <w:rFonts w:eastAsia="Times New Roman" w:cstheme="minorHAnsi"/>
                <w:kern w:val="0"/>
                <w:sz w:val="22"/>
                <w:szCs w:val="22"/>
                <w14:ligatures w14:val="none"/>
              </w:rPr>
            </w:pPr>
            <w:r w:rsidRPr="005A18C9">
              <w:rPr>
                <w:rFonts w:eastAsia="Times New Roman" w:cstheme="minorHAnsi"/>
                <w:kern w:val="0"/>
                <w:sz w:val="22"/>
                <w:szCs w:val="22"/>
                <w14:ligatures w14:val="none"/>
              </w:rPr>
              <w:t>Big Ideas in Jewish Education</w:t>
            </w:r>
          </w:p>
        </w:tc>
      </w:tr>
      <w:tr w:rsidR="00C35ADD" w:rsidRPr="005A18C9" w14:paraId="0BE146B8" w14:textId="77777777" w:rsidTr="00C35ADD">
        <w:tc>
          <w:tcPr>
            <w:tcW w:w="2336" w:type="dxa"/>
            <w:vMerge/>
          </w:tcPr>
          <w:p w14:paraId="27D1E9C2" w14:textId="77777777" w:rsidR="00C35ADD" w:rsidRPr="005A18C9" w:rsidRDefault="00C35ADD" w:rsidP="005A18C9">
            <w:pPr>
              <w:textAlignment w:val="baseline"/>
              <w:rPr>
                <w:rFonts w:eastAsia="Times New Roman" w:cstheme="minorHAnsi"/>
                <w:kern w:val="0"/>
                <w:sz w:val="22"/>
                <w:szCs w:val="22"/>
                <w14:ligatures w14:val="none"/>
              </w:rPr>
            </w:pPr>
          </w:p>
        </w:tc>
        <w:tc>
          <w:tcPr>
            <w:tcW w:w="3689" w:type="dxa"/>
          </w:tcPr>
          <w:p w14:paraId="3B018A20" w14:textId="77777777" w:rsidR="00C35ADD" w:rsidRPr="005A18C9" w:rsidRDefault="00C35ADD" w:rsidP="005A18C9">
            <w:pPr>
              <w:pStyle w:val="NormalWeb"/>
              <w:rPr>
                <w:rFonts w:asciiTheme="minorHAnsi" w:hAnsiTheme="minorHAnsi" w:cstheme="minorHAnsi"/>
                <w:sz w:val="22"/>
                <w:szCs w:val="22"/>
              </w:rPr>
            </w:pPr>
          </w:p>
        </w:tc>
        <w:tc>
          <w:tcPr>
            <w:tcW w:w="3060" w:type="dxa"/>
          </w:tcPr>
          <w:p w14:paraId="451CAE83" w14:textId="07797623" w:rsidR="00C35ADD" w:rsidRPr="005A18C9" w:rsidRDefault="00C35ADD" w:rsidP="005A18C9">
            <w:pPr>
              <w:textAlignment w:val="baseline"/>
              <w:rPr>
                <w:rFonts w:eastAsia="Times New Roman" w:cstheme="minorHAnsi"/>
                <w:kern w:val="0"/>
                <w:sz w:val="22"/>
                <w:szCs w:val="22"/>
                <w14:ligatures w14:val="none"/>
              </w:rPr>
            </w:pPr>
          </w:p>
        </w:tc>
      </w:tr>
    </w:tbl>
    <w:p w14:paraId="1A32987C" w14:textId="77777777" w:rsidR="00893A2D" w:rsidRDefault="00893A2D" w:rsidP="00893A2D">
      <w:pPr>
        <w:textAlignment w:val="baseline"/>
        <w:rPr>
          <w:rFonts w:ascii="Segoe UI" w:eastAsia="Times New Roman" w:hAnsi="Segoe UI" w:cs="Segoe UI"/>
          <w:kern w:val="0"/>
          <w:sz w:val="18"/>
          <w:szCs w:val="18"/>
          <w14:ligatures w14:val="none"/>
        </w:rPr>
      </w:pPr>
    </w:p>
    <w:p w14:paraId="71E81AC4" w14:textId="77777777" w:rsidR="00893A2D" w:rsidRDefault="00893A2D" w:rsidP="00893A2D">
      <w:pPr>
        <w:textAlignment w:val="baseline"/>
        <w:rPr>
          <w:rFonts w:ascii="Segoe UI" w:eastAsia="Times New Roman" w:hAnsi="Segoe UI" w:cs="Segoe UI"/>
          <w:kern w:val="0"/>
          <w:sz w:val="18"/>
          <w:szCs w:val="18"/>
          <w14:ligatures w14:val="none"/>
        </w:rPr>
      </w:pPr>
    </w:p>
    <w:sectPr w:rsidR="00893A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F0E13"/>
    <w:multiLevelType w:val="multilevel"/>
    <w:tmpl w:val="547687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7951F2"/>
    <w:multiLevelType w:val="multilevel"/>
    <w:tmpl w:val="CCA6AE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C1A668F"/>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E0C15B5"/>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FCF2C6F"/>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2947238"/>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2EE5C53"/>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75F5DC4"/>
    <w:multiLevelType w:val="multilevel"/>
    <w:tmpl w:val="DE8C40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DF739B4"/>
    <w:multiLevelType w:val="multilevel"/>
    <w:tmpl w:val="FD147C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79E2085"/>
    <w:multiLevelType w:val="multilevel"/>
    <w:tmpl w:val="6C14B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29E74D99"/>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1BB08C0"/>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46F4B45"/>
    <w:multiLevelType w:val="multilevel"/>
    <w:tmpl w:val="B31818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0401685"/>
    <w:multiLevelType w:val="multilevel"/>
    <w:tmpl w:val="1E920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BE44108"/>
    <w:multiLevelType w:val="multilevel"/>
    <w:tmpl w:val="3B300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E460962"/>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FCB6ED2"/>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30B1F54"/>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3B33A8A"/>
    <w:multiLevelType w:val="multilevel"/>
    <w:tmpl w:val="22D0F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570E064B"/>
    <w:multiLevelType w:val="multilevel"/>
    <w:tmpl w:val="3FC48E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F4178F2"/>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FA0356F"/>
    <w:multiLevelType w:val="multilevel"/>
    <w:tmpl w:val="32765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601F5F43"/>
    <w:multiLevelType w:val="multilevel"/>
    <w:tmpl w:val="C804F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C38744A"/>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C91561F"/>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20A3EFC"/>
    <w:multiLevelType w:val="multilevel"/>
    <w:tmpl w:val="22683E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DC96198"/>
    <w:multiLevelType w:val="multilevel"/>
    <w:tmpl w:val="7DB65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94379706">
    <w:abstractNumId w:val="23"/>
  </w:num>
  <w:num w:numId="2" w16cid:durableId="803811203">
    <w:abstractNumId w:val="10"/>
  </w:num>
  <w:num w:numId="3" w16cid:durableId="291445042">
    <w:abstractNumId w:val="5"/>
  </w:num>
  <w:num w:numId="4" w16cid:durableId="2083524783">
    <w:abstractNumId w:val="3"/>
  </w:num>
  <w:num w:numId="5" w16cid:durableId="2094662604">
    <w:abstractNumId w:val="25"/>
  </w:num>
  <w:num w:numId="6" w16cid:durableId="621234033">
    <w:abstractNumId w:val="15"/>
  </w:num>
  <w:num w:numId="7" w16cid:durableId="1859387773">
    <w:abstractNumId w:val="11"/>
  </w:num>
  <w:num w:numId="8" w16cid:durableId="41099823">
    <w:abstractNumId w:val="17"/>
  </w:num>
  <w:num w:numId="9" w16cid:durableId="1174615085">
    <w:abstractNumId w:val="16"/>
  </w:num>
  <w:num w:numId="10" w16cid:durableId="694503438">
    <w:abstractNumId w:val="24"/>
  </w:num>
  <w:num w:numId="11" w16cid:durableId="451554334">
    <w:abstractNumId w:val="6"/>
  </w:num>
  <w:num w:numId="12" w16cid:durableId="1463688803">
    <w:abstractNumId w:val="4"/>
  </w:num>
  <w:num w:numId="13" w16cid:durableId="1216238516">
    <w:abstractNumId w:val="2"/>
  </w:num>
  <w:num w:numId="14" w16cid:durableId="752511154">
    <w:abstractNumId w:val="20"/>
  </w:num>
  <w:num w:numId="15" w16cid:durableId="726345832">
    <w:abstractNumId w:val="14"/>
  </w:num>
  <w:num w:numId="16" w16cid:durableId="860974690">
    <w:abstractNumId w:val="18"/>
  </w:num>
  <w:num w:numId="17" w16cid:durableId="937101712">
    <w:abstractNumId w:val="22"/>
  </w:num>
  <w:num w:numId="18" w16cid:durableId="1021854465">
    <w:abstractNumId w:val="21"/>
  </w:num>
  <w:num w:numId="19" w16cid:durableId="235937886">
    <w:abstractNumId w:val="7"/>
  </w:num>
  <w:num w:numId="20" w16cid:durableId="1189372659">
    <w:abstractNumId w:val="26"/>
  </w:num>
  <w:num w:numId="21" w16cid:durableId="931476377">
    <w:abstractNumId w:val="0"/>
  </w:num>
  <w:num w:numId="22" w16cid:durableId="717515218">
    <w:abstractNumId w:val="8"/>
  </w:num>
  <w:num w:numId="23" w16cid:durableId="115147042">
    <w:abstractNumId w:val="19"/>
  </w:num>
  <w:num w:numId="24" w16cid:durableId="2105102631">
    <w:abstractNumId w:val="12"/>
  </w:num>
  <w:num w:numId="25" w16cid:durableId="1746487065">
    <w:abstractNumId w:val="1"/>
  </w:num>
  <w:num w:numId="26" w16cid:durableId="419257351">
    <w:abstractNumId w:val="13"/>
  </w:num>
  <w:num w:numId="27" w16cid:durableId="85199124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A2D"/>
    <w:rsid w:val="00052786"/>
    <w:rsid w:val="00453886"/>
    <w:rsid w:val="00565CA4"/>
    <w:rsid w:val="005925B8"/>
    <w:rsid w:val="005A18C9"/>
    <w:rsid w:val="006E6177"/>
    <w:rsid w:val="00851C89"/>
    <w:rsid w:val="00893A2D"/>
    <w:rsid w:val="00997EE8"/>
    <w:rsid w:val="00B46F20"/>
    <w:rsid w:val="00BF16FD"/>
    <w:rsid w:val="00C07D07"/>
    <w:rsid w:val="00C35ADD"/>
    <w:rsid w:val="00F04892"/>
    <w:rsid w:val="00FE5C7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550BF"/>
  <w15:chartTrackingRefBased/>
  <w15:docId w15:val="{1E76A456-5DB3-5246-9DB2-2CA5CF9FD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93A2D"/>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893A2D"/>
    <w:rPr>
      <w:b/>
      <w:bCs/>
    </w:rPr>
  </w:style>
  <w:style w:type="paragraph" w:customStyle="1" w:styleId="paragraph">
    <w:name w:val="paragraph"/>
    <w:basedOn w:val="Normal"/>
    <w:rsid w:val="00893A2D"/>
    <w:pPr>
      <w:spacing w:before="100" w:beforeAutospacing="1" w:after="100" w:afterAutospacing="1"/>
    </w:pPr>
    <w:rPr>
      <w:rFonts w:ascii="Times New Roman" w:eastAsia="Times New Roman" w:hAnsi="Times New Roman" w:cs="Times New Roman"/>
      <w:kern w:val="0"/>
      <w14:ligatures w14:val="none"/>
    </w:rPr>
  </w:style>
  <w:style w:type="character" w:customStyle="1" w:styleId="normaltextrun">
    <w:name w:val="normaltextrun"/>
    <w:basedOn w:val="DefaultParagraphFont"/>
    <w:rsid w:val="00893A2D"/>
  </w:style>
  <w:style w:type="character" w:customStyle="1" w:styleId="eop">
    <w:name w:val="eop"/>
    <w:basedOn w:val="DefaultParagraphFont"/>
    <w:rsid w:val="00893A2D"/>
  </w:style>
  <w:style w:type="paragraph" w:styleId="ListParagraph">
    <w:name w:val="List Paragraph"/>
    <w:basedOn w:val="Normal"/>
    <w:uiPriority w:val="34"/>
    <w:qFormat/>
    <w:rsid w:val="00893A2D"/>
    <w:pPr>
      <w:ind w:left="720"/>
      <w:contextualSpacing/>
    </w:pPr>
  </w:style>
  <w:style w:type="table" w:styleId="TableGrid">
    <w:name w:val="Table Grid"/>
    <w:basedOn w:val="TableNormal"/>
    <w:uiPriority w:val="39"/>
    <w:rsid w:val="00893A2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bchar">
    <w:name w:val="tabchar"/>
    <w:basedOn w:val="DefaultParagraphFont"/>
    <w:rsid w:val="005A18C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8814647">
      <w:bodyDiv w:val="1"/>
      <w:marLeft w:val="0"/>
      <w:marRight w:val="0"/>
      <w:marTop w:val="0"/>
      <w:marBottom w:val="0"/>
      <w:divBdr>
        <w:top w:val="none" w:sz="0" w:space="0" w:color="auto"/>
        <w:left w:val="none" w:sz="0" w:space="0" w:color="auto"/>
        <w:bottom w:val="none" w:sz="0" w:space="0" w:color="auto"/>
        <w:right w:val="none" w:sz="0" w:space="0" w:color="auto"/>
      </w:divBdr>
    </w:div>
    <w:div w:id="360086205">
      <w:bodyDiv w:val="1"/>
      <w:marLeft w:val="0"/>
      <w:marRight w:val="0"/>
      <w:marTop w:val="0"/>
      <w:marBottom w:val="0"/>
      <w:divBdr>
        <w:top w:val="none" w:sz="0" w:space="0" w:color="auto"/>
        <w:left w:val="none" w:sz="0" w:space="0" w:color="auto"/>
        <w:bottom w:val="none" w:sz="0" w:space="0" w:color="auto"/>
        <w:right w:val="none" w:sz="0" w:space="0" w:color="auto"/>
      </w:divBdr>
    </w:div>
    <w:div w:id="369257792">
      <w:bodyDiv w:val="1"/>
      <w:marLeft w:val="0"/>
      <w:marRight w:val="0"/>
      <w:marTop w:val="0"/>
      <w:marBottom w:val="0"/>
      <w:divBdr>
        <w:top w:val="none" w:sz="0" w:space="0" w:color="auto"/>
        <w:left w:val="none" w:sz="0" w:space="0" w:color="auto"/>
        <w:bottom w:val="none" w:sz="0" w:space="0" w:color="auto"/>
        <w:right w:val="none" w:sz="0" w:space="0" w:color="auto"/>
      </w:divBdr>
      <w:divsChild>
        <w:div w:id="1850024230">
          <w:marLeft w:val="0"/>
          <w:marRight w:val="0"/>
          <w:marTop w:val="0"/>
          <w:marBottom w:val="0"/>
          <w:divBdr>
            <w:top w:val="none" w:sz="0" w:space="0" w:color="auto"/>
            <w:left w:val="none" w:sz="0" w:space="0" w:color="auto"/>
            <w:bottom w:val="none" w:sz="0" w:space="0" w:color="auto"/>
            <w:right w:val="none" w:sz="0" w:space="0" w:color="auto"/>
          </w:divBdr>
        </w:div>
        <w:div w:id="900604033">
          <w:marLeft w:val="0"/>
          <w:marRight w:val="0"/>
          <w:marTop w:val="0"/>
          <w:marBottom w:val="0"/>
          <w:divBdr>
            <w:top w:val="none" w:sz="0" w:space="0" w:color="auto"/>
            <w:left w:val="none" w:sz="0" w:space="0" w:color="auto"/>
            <w:bottom w:val="none" w:sz="0" w:space="0" w:color="auto"/>
            <w:right w:val="none" w:sz="0" w:space="0" w:color="auto"/>
          </w:divBdr>
        </w:div>
        <w:div w:id="211188422">
          <w:marLeft w:val="0"/>
          <w:marRight w:val="0"/>
          <w:marTop w:val="0"/>
          <w:marBottom w:val="0"/>
          <w:divBdr>
            <w:top w:val="none" w:sz="0" w:space="0" w:color="auto"/>
            <w:left w:val="none" w:sz="0" w:space="0" w:color="auto"/>
            <w:bottom w:val="none" w:sz="0" w:space="0" w:color="auto"/>
            <w:right w:val="none" w:sz="0" w:space="0" w:color="auto"/>
          </w:divBdr>
        </w:div>
        <w:div w:id="577133645">
          <w:marLeft w:val="0"/>
          <w:marRight w:val="0"/>
          <w:marTop w:val="0"/>
          <w:marBottom w:val="0"/>
          <w:divBdr>
            <w:top w:val="none" w:sz="0" w:space="0" w:color="auto"/>
            <w:left w:val="none" w:sz="0" w:space="0" w:color="auto"/>
            <w:bottom w:val="none" w:sz="0" w:space="0" w:color="auto"/>
            <w:right w:val="none" w:sz="0" w:space="0" w:color="auto"/>
          </w:divBdr>
        </w:div>
      </w:divsChild>
    </w:div>
    <w:div w:id="443892556">
      <w:bodyDiv w:val="1"/>
      <w:marLeft w:val="0"/>
      <w:marRight w:val="0"/>
      <w:marTop w:val="0"/>
      <w:marBottom w:val="0"/>
      <w:divBdr>
        <w:top w:val="none" w:sz="0" w:space="0" w:color="auto"/>
        <w:left w:val="none" w:sz="0" w:space="0" w:color="auto"/>
        <w:bottom w:val="none" w:sz="0" w:space="0" w:color="auto"/>
        <w:right w:val="none" w:sz="0" w:space="0" w:color="auto"/>
      </w:divBdr>
    </w:div>
    <w:div w:id="655106394">
      <w:bodyDiv w:val="1"/>
      <w:marLeft w:val="0"/>
      <w:marRight w:val="0"/>
      <w:marTop w:val="0"/>
      <w:marBottom w:val="0"/>
      <w:divBdr>
        <w:top w:val="none" w:sz="0" w:space="0" w:color="auto"/>
        <w:left w:val="none" w:sz="0" w:space="0" w:color="auto"/>
        <w:bottom w:val="none" w:sz="0" w:space="0" w:color="auto"/>
        <w:right w:val="none" w:sz="0" w:space="0" w:color="auto"/>
      </w:divBdr>
    </w:div>
    <w:div w:id="658268378">
      <w:bodyDiv w:val="1"/>
      <w:marLeft w:val="0"/>
      <w:marRight w:val="0"/>
      <w:marTop w:val="0"/>
      <w:marBottom w:val="0"/>
      <w:divBdr>
        <w:top w:val="none" w:sz="0" w:space="0" w:color="auto"/>
        <w:left w:val="none" w:sz="0" w:space="0" w:color="auto"/>
        <w:bottom w:val="none" w:sz="0" w:space="0" w:color="auto"/>
        <w:right w:val="none" w:sz="0" w:space="0" w:color="auto"/>
      </w:divBdr>
    </w:div>
    <w:div w:id="748577914">
      <w:bodyDiv w:val="1"/>
      <w:marLeft w:val="0"/>
      <w:marRight w:val="0"/>
      <w:marTop w:val="0"/>
      <w:marBottom w:val="0"/>
      <w:divBdr>
        <w:top w:val="none" w:sz="0" w:space="0" w:color="auto"/>
        <w:left w:val="none" w:sz="0" w:space="0" w:color="auto"/>
        <w:bottom w:val="none" w:sz="0" w:space="0" w:color="auto"/>
        <w:right w:val="none" w:sz="0" w:space="0" w:color="auto"/>
      </w:divBdr>
    </w:div>
    <w:div w:id="806553753">
      <w:bodyDiv w:val="1"/>
      <w:marLeft w:val="0"/>
      <w:marRight w:val="0"/>
      <w:marTop w:val="0"/>
      <w:marBottom w:val="0"/>
      <w:divBdr>
        <w:top w:val="none" w:sz="0" w:space="0" w:color="auto"/>
        <w:left w:val="none" w:sz="0" w:space="0" w:color="auto"/>
        <w:bottom w:val="none" w:sz="0" w:space="0" w:color="auto"/>
        <w:right w:val="none" w:sz="0" w:space="0" w:color="auto"/>
      </w:divBdr>
    </w:div>
    <w:div w:id="879127061">
      <w:bodyDiv w:val="1"/>
      <w:marLeft w:val="0"/>
      <w:marRight w:val="0"/>
      <w:marTop w:val="0"/>
      <w:marBottom w:val="0"/>
      <w:divBdr>
        <w:top w:val="none" w:sz="0" w:space="0" w:color="auto"/>
        <w:left w:val="none" w:sz="0" w:space="0" w:color="auto"/>
        <w:bottom w:val="none" w:sz="0" w:space="0" w:color="auto"/>
        <w:right w:val="none" w:sz="0" w:space="0" w:color="auto"/>
      </w:divBdr>
      <w:divsChild>
        <w:div w:id="1143891571">
          <w:marLeft w:val="0"/>
          <w:marRight w:val="0"/>
          <w:marTop w:val="0"/>
          <w:marBottom w:val="0"/>
          <w:divBdr>
            <w:top w:val="none" w:sz="0" w:space="0" w:color="auto"/>
            <w:left w:val="none" w:sz="0" w:space="0" w:color="auto"/>
            <w:bottom w:val="none" w:sz="0" w:space="0" w:color="auto"/>
            <w:right w:val="none" w:sz="0" w:space="0" w:color="auto"/>
          </w:divBdr>
        </w:div>
        <w:div w:id="1619874445">
          <w:marLeft w:val="0"/>
          <w:marRight w:val="0"/>
          <w:marTop w:val="0"/>
          <w:marBottom w:val="0"/>
          <w:divBdr>
            <w:top w:val="none" w:sz="0" w:space="0" w:color="auto"/>
            <w:left w:val="none" w:sz="0" w:space="0" w:color="auto"/>
            <w:bottom w:val="none" w:sz="0" w:space="0" w:color="auto"/>
            <w:right w:val="none" w:sz="0" w:space="0" w:color="auto"/>
          </w:divBdr>
        </w:div>
        <w:div w:id="353465110">
          <w:marLeft w:val="0"/>
          <w:marRight w:val="0"/>
          <w:marTop w:val="0"/>
          <w:marBottom w:val="0"/>
          <w:divBdr>
            <w:top w:val="none" w:sz="0" w:space="0" w:color="auto"/>
            <w:left w:val="none" w:sz="0" w:space="0" w:color="auto"/>
            <w:bottom w:val="none" w:sz="0" w:space="0" w:color="auto"/>
            <w:right w:val="none" w:sz="0" w:space="0" w:color="auto"/>
          </w:divBdr>
        </w:div>
        <w:div w:id="991447624">
          <w:marLeft w:val="0"/>
          <w:marRight w:val="0"/>
          <w:marTop w:val="0"/>
          <w:marBottom w:val="0"/>
          <w:divBdr>
            <w:top w:val="none" w:sz="0" w:space="0" w:color="auto"/>
            <w:left w:val="none" w:sz="0" w:space="0" w:color="auto"/>
            <w:bottom w:val="none" w:sz="0" w:space="0" w:color="auto"/>
            <w:right w:val="none" w:sz="0" w:space="0" w:color="auto"/>
          </w:divBdr>
        </w:div>
        <w:div w:id="1217206383">
          <w:marLeft w:val="0"/>
          <w:marRight w:val="0"/>
          <w:marTop w:val="0"/>
          <w:marBottom w:val="0"/>
          <w:divBdr>
            <w:top w:val="none" w:sz="0" w:space="0" w:color="auto"/>
            <w:left w:val="none" w:sz="0" w:space="0" w:color="auto"/>
            <w:bottom w:val="none" w:sz="0" w:space="0" w:color="auto"/>
            <w:right w:val="none" w:sz="0" w:space="0" w:color="auto"/>
          </w:divBdr>
        </w:div>
        <w:div w:id="1582255821">
          <w:marLeft w:val="0"/>
          <w:marRight w:val="0"/>
          <w:marTop w:val="0"/>
          <w:marBottom w:val="0"/>
          <w:divBdr>
            <w:top w:val="none" w:sz="0" w:space="0" w:color="auto"/>
            <w:left w:val="none" w:sz="0" w:space="0" w:color="auto"/>
            <w:bottom w:val="none" w:sz="0" w:space="0" w:color="auto"/>
            <w:right w:val="none" w:sz="0" w:space="0" w:color="auto"/>
          </w:divBdr>
        </w:div>
        <w:div w:id="544408338">
          <w:marLeft w:val="0"/>
          <w:marRight w:val="0"/>
          <w:marTop w:val="0"/>
          <w:marBottom w:val="0"/>
          <w:divBdr>
            <w:top w:val="none" w:sz="0" w:space="0" w:color="auto"/>
            <w:left w:val="none" w:sz="0" w:space="0" w:color="auto"/>
            <w:bottom w:val="none" w:sz="0" w:space="0" w:color="auto"/>
            <w:right w:val="none" w:sz="0" w:space="0" w:color="auto"/>
          </w:divBdr>
        </w:div>
        <w:div w:id="1638797476">
          <w:marLeft w:val="0"/>
          <w:marRight w:val="0"/>
          <w:marTop w:val="0"/>
          <w:marBottom w:val="0"/>
          <w:divBdr>
            <w:top w:val="none" w:sz="0" w:space="0" w:color="auto"/>
            <w:left w:val="none" w:sz="0" w:space="0" w:color="auto"/>
            <w:bottom w:val="none" w:sz="0" w:space="0" w:color="auto"/>
            <w:right w:val="none" w:sz="0" w:space="0" w:color="auto"/>
          </w:divBdr>
        </w:div>
        <w:div w:id="2074690874">
          <w:marLeft w:val="0"/>
          <w:marRight w:val="0"/>
          <w:marTop w:val="0"/>
          <w:marBottom w:val="0"/>
          <w:divBdr>
            <w:top w:val="none" w:sz="0" w:space="0" w:color="auto"/>
            <w:left w:val="none" w:sz="0" w:space="0" w:color="auto"/>
            <w:bottom w:val="none" w:sz="0" w:space="0" w:color="auto"/>
            <w:right w:val="none" w:sz="0" w:space="0" w:color="auto"/>
          </w:divBdr>
        </w:div>
        <w:div w:id="1613436289">
          <w:marLeft w:val="0"/>
          <w:marRight w:val="0"/>
          <w:marTop w:val="0"/>
          <w:marBottom w:val="0"/>
          <w:divBdr>
            <w:top w:val="none" w:sz="0" w:space="0" w:color="auto"/>
            <w:left w:val="none" w:sz="0" w:space="0" w:color="auto"/>
            <w:bottom w:val="none" w:sz="0" w:space="0" w:color="auto"/>
            <w:right w:val="none" w:sz="0" w:space="0" w:color="auto"/>
          </w:divBdr>
        </w:div>
        <w:div w:id="122575330">
          <w:marLeft w:val="0"/>
          <w:marRight w:val="0"/>
          <w:marTop w:val="0"/>
          <w:marBottom w:val="0"/>
          <w:divBdr>
            <w:top w:val="none" w:sz="0" w:space="0" w:color="auto"/>
            <w:left w:val="none" w:sz="0" w:space="0" w:color="auto"/>
            <w:bottom w:val="none" w:sz="0" w:space="0" w:color="auto"/>
            <w:right w:val="none" w:sz="0" w:space="0" w:color="auto"/>
          </w:divBdr>
        </w:div>
        <w:div w:id="1571185172">
          <w:marLeft w:val="0"/>
          <w:marRight w:val="0"/>
          <w:marTop w:val="0"/>
          <w:marBottom w:val="0"/>
          <w:divBdr>
            <w:top w:val="none" w:sz="0" w:space="0" w:color="auto"/>
            <w:left w:val="none" w:sz="0" w:space="0" w:color="auto"/>
            <w:bottom w:val="none" w:sz="0" w:space="0" w:color="auto"/>
            <w:right w:val="none" w:sz="0" w:space="0" w:color="auto"/>
          </w:divBdr>
        </w:div>
      </w:divsChild>
    </w:div>
    <w:div w:id="950476045">
      <w:bodyDiv w:val="1"/>
      <w:marLeft w:val="0"/>
      <w:marRight w:val="0"/>
      <w:marTop w:val="0"/>
      <w:marBottom w:val="0"/>
      <w:divBdr>
        <w:top w:val="none" w:sz="0" w:space="0" w:color="auto"/>
        <w:left w:val="none" w:sz="0" w:space="0" w:color="auto"/>
        <w:bottom w:val="none" w:sz="0" w:space="0" w:color="auto"/>
        <w:right w:val="none" w:sz="0" w:space="0" w:color="auto"/>
      </w:divBdr>
      <w:divsChild>
        <w:div w:id="841430764">
          <w:marLeft w:val="0"/>
          <w:marRight w:val="0"/>
          <w:marTop w:val="0"/>
          <w:marBottom w:val="0"/>
          <w:divBdr>
            <w:top w:val="none" w:sz="0" w:space="0" w:color="auto"/>
            <w:left w:val="none" w:sz="0" w:space="0" w:color="auto"/>
            <w:bottom w:val="none" w:sz="0" w:space="0" w:color="auto"/>
            <w:right w:val="none" w:sz="0" w:space="0" w:color="auto"/>
          </w:divBdr>
        </w:div>
        <w:div w:id="586694990">
          <w:marLeft w:val="0"/>
          <w:marRight w:val="0"/>
          <w:marTop w:val="0"/>
          <w:marBottom w:val="0"/>
          <w:divBdr>
            <w:top w:val="none" w:sz="0" w:space="0" w:color="auto"/>
            <w:left w:val="none" w:sz="0" w:space="0" w:color="auto"/>
            <w:bottom w:val="none" w:sz="0" w:space="0" w:color="auto"/>
            <w:right w:val="none" w:sz="0" w:space="0" w:color="auto"/>
          </w:divBdr>
        </w:div>
        <w:div w:id="1556040245">
          <w:marLeft w:val="0"/>
          <w:marRight w:val="0"/>
          <w:marTop w:val="0"/>
          <w:marBottom w:val="0"/>
          <w:divBdr>
            <w:top w:val="none" w:sz="0" w:space="0" w:color="auto"/>
            <w:left w:val="none" w:sz="0" w:space="0" w:color="auto"/>
            <w:bottom w:val="none" w:sz="0" w:space="0" w:color="auto"/>
            <w:right w:val="none" w:sz="0" w:space="0" w:color="auto"/>
          </w:divBdr>
        </w:div>
        <w:div w:id="1991864912">
          <w:marLeft w:val="0"/>
          <w:marRight w:val="0"/>
          <w:marTop w:val="0"/>
          <w:marBottom w:val="0"/>
          <w:divBdr>
            <w:top w:val="none" w:sz="0" w:space="0" w:color="auto"/>
            <w:left w:val="none" w:sz="0" w:space="0" w:color="auto"/>
            <w:bottom w:val="none" w:sz="0" w:space="0" w:color="auto"/>
            <w:right w:val="none" w:sz="0" w:space="0" w:color="auto"/>
          </w:divBdr>
        </w:div>
        <w:div w:id="493032077">
          <w:marLeft w:val="0"/>
          <w:marRight w:val="0"/>
          <w:marTop w:val="0"/>
          <w:marBottom w:val="0"/>
          <w:divBdr>
            <w:top w:val="none" w:sz="0" w:space="0" w:color="auto"/>
            <w:left w:val="none" w:sz="0" w:space="0" w:color="auto"/>
            <w:bottom w:val="none" w:sz="0" w:space="0" w:color="auto"/>
            <w:right w:val="none" w:sz="0" w:space="0" w:color="auto"/>
          </w:divBdr>
        </w:div>
        <w:div w:id="1088885007">
          <w:marLeft w:val="0"/>
          <w:marRight w:val="0"/>
          <w:marTop w:val="0"/>
          <w:marBottom w:val="0"/>
          <w:divBdr>
            <w:top w:val="none" w:sz="0" w:space="0" w:color="auto"/>
            <w:left w:val="none" w:sz="0" w:space="0" w:color="auto"/>
            <w:bottom w:val="none" w:sz="0" w:space="0" w:color="auto"/>
            <w:right w:val="none" w:sz="0" w:space="0" w:color="auto"/>
          </w:divBdr>
        </w:div>
        <w:div w:id="1724716572">
          <w:marLeft w:val="0"/>
          <w:marRight w:val="0"/>
          <w:marTop w:val="0"/>
          <w:marBottom w:val="0"/>
          <w:divBdr>
            <w:top w:val="none" w:sz="0" w:space="0" w:color="auto"/>
            <w:left w:val="none" w:sz="0" w:space="0" w:color="auto"/>
            <w:bottom w:val="none" w:sz="0" w:space="0" w:color="auto"/>
            <w:right w:val="none" w:sz="0" w:space="0" w:color="auto"/>
          </w:divBdr>
        </w:div>
        <w:div w:id="1055277462">
          <w:marLeft w:val="0"/>
          <w:marRight w:val="0"/>
          <w:marTop w:val="0"/>
          <w:marBottom w:val="0"/>
          <w:divBdr>
            <w:top w:val="none" w:sz="0" w:space="0" w:color="auto"/>
            <w:left w:val="none" w:sz="0" w:space="0" w:color="auto"/>
            <w:bottom w:val="none" w:sz="0" w:space="0" w:color="auto"/>
            <w:right w:val="none" w:sz="0" w:space="0" w:color="auto"/>
          </w:divBdr>
        </w:div>
      </w:divsChild>
    </w:div>
    <w:div w:id="1080057367">
      <w:bodyDiv w:val="1"/>
      <w:marLeft w:val="0"/>
      <w:marRight w:val="0"/>
      <w:marTop w:val="0"/>
      <w:marBottom w:val="0"/>
      <w:divBdr>
        <w:top w:val="none" w:sz="0" w:space="0" w:color="auto"/>
        <w:left w:val="none" w:sz="0" w:space="0" w:color="auto"/>
        <w:bottom w:val="none" w:sz="0" w:space="0" w:color="auto"/>
        <w:right w:val="none" w:sz="0" w:space="0" w:color="auto"/>
      </w:divBdr>
    </w:div>
    <w:div w:id="1083382514">
      <w:bodyDiv w:val="1"/>
      <w:marLeft w:val="0"/>
      <w:marRight w:val="0"/>
      <w:marTop w:val="0"/>
      <w:marBottom w:val="0"/>
      <w:divBdr>
        <w:top w:val="none" w:sz="0" w:space="0" w:color="auto"/>
        <w:left w:val="none" w:sz="0" w:space="0" w:color="auto"/>
        <w:bottom w:val="none" w:sz="0" w:space="0" w:color="auto"/>
        <w:right w:val="none" w:sz="0" w:space="0" w:color="auto"/>
      </w:divBdr>
      <w:divsChild>
        <w:div w:id="181364262">
          <w:marLeft w:val="0"/>
          <w:marRight w:val="0"/>
          <w:marTop w:val="0"/>
          <w:marBottom w:val="0"/>
          <w:divBdr>
            <w:top w:val="none" w:sz="0" w:space="0" w:color="auto"/>
            <w:left w:val="none" w:sz="0" w:space="0" w:color="auto"/>
            <w:bottom w:val="none" w:sz="0" w:space="0" w:color="auto"/>
            <w:right w:val="none" w:sz="0" w:space="0" w:color="auto"/>
          </w:divBdr>
        </w:div>
        <w:div w:id="1887176830">
          <w:marLeft w:val="0"/>
          <w:marRight w:val="0"/>
          <w:marTop w:val="0"/>
          <w:marBottom w:val="0"/>
          <w:divBdr>
            <w:top w:val="none" w:sz="0" w:space="0" w:color="auto"/>
            <w:left w:val="none" w:sz="0" w:space="0" w:color="auto"/>
            <w:bottom w:val="none" w:sz="0" w:space="0" w:color="auto"/>
            <w:right w:val="none" w:sz="0" w:space="0" w:color="auto"/>
          </w:divBdr>
          <w:divsChild>
            <w:div w:id="303196007">
              <w:marLeft w:val="-75"/>
              <w:marRight w:val="0"/>
              <w:marTop w:val="30"/>
              <w:marBottom w:val="30"/>
              <w:divBdr>
                <w:top w:val="none" w:sz="0" w:space="0" w:color="auto"/>
                <w:left w:val="none" w:sz="0" w:space="0" w:color="auto"/>
                <w:bottom w:val="none" w:sz="0" w:space="0" w:color="auto"/>
                <w:right w:val="none" w:sz="0" w:space="0" w:color="auto"/>
              </w:divBdr>
              <w:divsChild>
                <w:div w:id="1821725353">
                  <w:marLeft w:val="0"/>
                  <w:marRight w:val="0"/>
                  <w:marTop w:val="0"/>
                  <w:marBottom w:val="0"/>
                  <w:divBdr>
                    <w:top w:val="none" w:sz="0" w:space="0" w:color="auto"/>
                    <w:left w:val="none" w:sz="0" w:space="0" w:color="auto"/>
                    <w:bottom w:val="none" w:sz="0" w:space="0" w:color="auto"/>
                    <w:right w:val="none" w:sz="0" w:space="0" w:color="auto"/>
                  </w:divBdr>
                  <w:divsChild>
                    <w:div w:id="1953854762">
                      <w:marLeft w:val="0"/>
                      <w:marRight w:val="0"/>
                      <w:marTop w:val="0"/>
                      <w:marBottom w:val="0"/>
                      <w:divBdr>
                        <w:top w:val="none" w:sz="0" w:space="0" w:color="auto"/>
                        <w:left w:val="none" w:sz="0" w:space="0" w:color="auto"/>
                        <w:bottom w:val="none" w:sz="0" w:space="0" w:color="auto"/>
                        <w:right w:val="none" w:sz="0" w:space="0" w:color="auto"/>
                      </w:divBdr>
                    </w:div>
                  </w:divsChild>
                </w:div>
                <w:div w:id="78062742">
                  <w:marLeft w:val="0"/>
                  <w:marRight w:val="0"/>
                  <w:marTop w:val="0"/>
                  <w:marBottom w:val="0"/>
                  <w:divBdr>
                    <w:top w:val="none" w:sz="0" w:space="0" w:color="auto"/>
                    <w:left w:val="none" w:sz="0" w:space="0" w:color="auto"/>
                    <w:bottom w:val="none" w:sz="0" w:space="0" w:color="auto"/>
                    <w:right w:val="none" w:sz="0" w:space="0" w:color="auto"/>
                  </w:divBdr>
                  <w:divsChild>
                    <w:div w:id="1103526250">
                      <w:marLeft w:val="0"/>
                      <w:marRight w:val="0"/>
                      <w:marTop w:val="0"/>
                      <w:marBottom w:val="0"/>
                      <w:divBdr>
                        <w:top w:val="none" w:sz="0" w:space="0" w:color="auto"/>
                        <w:left w:val="none" w:sz="0" w:space="0" w:color="auto"/>
                        <w:bottom w:val="none" w:sz="0" w:space="0" w:color="auto"/>
                        <w:right w:val="none" w:sz="0" w:space="0" w:color="auto"/>
                      </w:divBdr>
                    </w:div>
                  </w:divsChild>
                </w:div>
                <w:div w:id="797718460">
                  <w:marLeft w:val="0"/>
                  <w:marRight w:val="0"/>
                  <w:marTop w:val="0"/>
                  <w:marBottom w:val="0"/>
                  <w:divBdr>
                    <w:top w:val="none" w:sz="0" w:space="0" w:color="auto"/>
                    <w:left w:val="none" w:sz="0" w:space="0" w:color="auto"/>
                    <w:bottom w:val="none" w:sz="0" w:space="0" w:color="auto"/>
                    <w:right w:val="none" w:sz="0" w:space="0" w:color="auto"/>
                  </w:divBdr>
                  <w:divsChild>
                    <w:div w:id="300573721">
                      <w:marLeft w:val="0"/>
                      <w:marRight w:val="0"/>
                      <w:marTop w:val="0"/>
                      <w:marBottom w:val="0"/>
                      <w:divBdr>
                        <w:top w:val="none" w:sz="0" w:space="0" w:color="auto"/>
                        <w:left w:val="none" w:sz="0" w:space="0" w:color="auto"/>
                        <w:bottom w:val="none" w:sz="0" w:space="0" w:color="auto"/>
                        <w:right w:val="none" w:sz="0" w:space="0" w:color="auto"/>
                      </w:divBdr>
                    </w:div>
                  </w:divsChild>
                </w:div>
                <w:div w:id="1962496268">
                  <w:marLeft w:val="0"/>
                  <w:marRight w:val="0"/>
                  <w:marTop w:val="0"/>
                  <w:marBottom w:val="0"/>
                  <w:divBdr>
                    <w:top w:val="none" w:sz="0" w:space="0" w:color="auto"/>
                    <w:left w:val="none" w:sz="0" w:space="0" w:color="auto"/>
                    <w:bottom w:val="none" w:sz="0" w:space="0" w:color="auto"/>
                    <w:right w:val="none" w:sz="0" w:space="0" w:color="auto"/>
                  </w:divBdr>
                  <w:divsChild>
                    <w:div w:id="1280798983">
                      <w:marLeft w:val="0"/>
                      <w:marRight w:val="0"/>
                      <w:marTop w:val="0"/>
                      <w:marBottom w:val="0"/>
                      <w:divBdr>
                        <w:top w:val="none" w:sz="0" w:space="0" w:color="auto"/>
                        <w:left w:val="none" w:sz="0" w:space="0" w:color="auto"/>
                        <w:bottom w:val="none" w:sz="0" w:space="0" w:color="auto"/>
                        <w:right w:val="none" w:sz="0" w:space="0" w:color="auto"/>
                      </w:divBdr>
                    </w:div>
                    <w:div w:id="1021054611">
                      <w:marLeft w:val="0"/>
                      <w:marRight w:val="0"/>
                      <w:marTop w:val="0"/>
                      <w:marBottom w:val="0"/>
                      <w:divBdr>
                        <w:top w:val="none" w:sz="0" w:space="0" w:color="auto"/>
                        <w:left w:val="none" w:sz="0" w:space="0" w:color="auto"/>
                        <w:bottom w:val="none" w:sz="0" w:space="0" w:color="auto"/>
                        <w:right w:val="none" w:sz="0" w:space="0" w:color="auto"/>
                      </w:divBdr>
                    </w:div>
                    <w:div w:id="876427574">
                      <w:marLeft w:val="0"/>
                      <w:marRight w:val="0"/>
                      <w:marTop w:val="0"/>
                      <w:marBottom w:val="0"/>
                      <w:divBdr>
                        <w:top w:val="none" w:sz="0" w:space="0" w:color="auto"/>
                        <w:left w:val="none" w:sz="0" w:space="0" w:color="auto"/>
                        <w:bottom w:val="none" w:sz="0" w:space="0" w:color="auto"/>
                        <w:right w:val="none" w:sz="0" w:space="0" w:color="auto"/>
                      </w:divBdr>
                    </w:div>
                  </w:divsChild>
                </w:div>
                <w:div w:id="1262642654">
                  <w:marLeft w:val="0"/>
                  <w:marRight w:val="0"/>
                  <w:marTop w:val="0"/>
                  <w:marBottom w:val="0"/>
                  <w:divBdr>
                    <w:top w:val="none" w:sz="0" w:space="0" w:color="auto"/>
                    <w:left w:val="none" w:sz="0" w:space="0" w:color="auto"/>
                    <w:bottom w:val="none" w:sz="0" w:space="0" w:color="auto"/>
                    <w:right w:val="none" w:sz="0" w:space="0" w:color="auto"/>
                  </w:divBdr>
                  <w:divsChild>
                    <w:div w:id="1447771589">
                      <w:marLeft w:val="0"/>
                      <w:marRight w:val="0"/>
                      <w:marTop w:val="0"/>
                      <w:marBottom w:val="0"/>
                      <w:divBdr>
                        <w:top w:val="none" w:sz="0" w:space="0" w:color="auto"/>
                        <w:left w:val="none" w:sz="0" w:space="0" w:color="auto"/>
                        <w:bottom w:val="none" w:sz="0" w:space="0" w:color="auto"/>
                        <w:right w:val="none" w:sz="0" w:space="0" w:color="auto"/>
                      </w:divBdr>
                    </w:div>
                    <w:div w:id="1014460893">
                      <w:marLeft w:val="0"/>
                      <w:marRight w:val="0"/>
                      <w:marTop w:val="0"/>
                      <w:marBottom w:val="0"/>
                      <w:divBdr>
                        <w:top w:val="none" w:sz="0" w:space="0" w:color="auto"/>
                        <w:left w:val="none" w:sz="0" w:space="0" w:color="auto"/>
                        <w:bottom w:val="none" w:sz="0" w:space="0" w:color="auto"/>
                        <w:right w:val="none" w:sz="0" w:space="0" w:color="auto"/>
                      </w:divBdr>
                    </w:div>
                  </w:divsChild>
                </w:div>
                <w:div w:id="1106267260">
                  <w:marLeft w:val="0"/>
                  <w:marRight w:val="0"/>
                  <w:marTop w:val="0"/>
                  <w:marBottom w:val="0"/>
                  <w:divBdr>
                    <w:top w:val="none" w:sz="0" w:space="0" w:color="auto"/>
                    <w:left w:val="none" w:sz="0" w:space="0" w:color="auto"/>
                    <w:bottom w:val="none" w:sz="0" w:space="0" w:color="auto"/>
                    <w:right w:val="none" w:sz="0" w:space="0" w:color="auto"/>
                  </w:divBdr>
                  <w:divsChild>
                    <w:div w:id="483931261">
                      <w:marLeft w:val="0"/>
                      <w:marRight w:val="0"/>
                      <w:marTop w:val="0"/>
                      <w:marBottom w:val="0"/>
                      <w:divBdr>
                        <w:top w:val="none" w:sz="0" w:space="0" w:color="auto"/>
                        <w:left w:val="none" w:sz="0" w:space="0" w:color="auto"/>
                        <w:bottom w:val="none" w:sz="0" w:space="0" w:color="auto"/>
                        <w:right w:val="none" w:sz="0" w:space="0" w:color="auto"/>
                      </w:divBdr>
                    </w:div>
                  </w:divsChild>
                </w:div>
                <w:div w:id="2018538249">
                  <w:marLeft w:val="0"/>
                  <w:marRight w:val="0"/>
                  <w:marTop w:val="0"/>
                  <w:marBottom w:val="0"/>
                  <w:divBdr>
                    <w:top w:val="none" w:sz="0" w:space="0" w:color="auto"/>
                    <w:left w:val="none" w:sz="0" w:space="0" w:color="auto"/>
                    <w:bottom w:val="none" w:sz="0" w:space="0" w:color="auto"/>
                    <w:right w:val="none" w:sz="0" w:space="0" w:color="auto"/>
                  </w:divBdr>
                  <w:divsChild>
                    <w:div w:id="1191138656">
                      <w:marLeft w:val="0"/>
                      <w:marRight w:val="0"/>
                      <w:marTop w:val="0"/>
                      <w:marBottom w:val="0"/>
                      <w:divBdr>
                        <w:top w:val="none" w:sz="0" w:space="0" w:color="auto"/>
                        <w:left w:val="none" w:sz="0" w:space="0" w:color="auto"/>
                        <w:bottom w:val="none" w:sz="0" w:space="0" w:color="auto"/>
                        <w:right w:val="none" w:sz="0" w:space="0" w:color="auto"/>
                      </w:divBdr>
                    </w:div>
                  </w:divsChild>
                </w:div>
                <w:div w:id="1475295751">
                  <w:marLeft w:val="0"/>
                  <w:marRight w:val="0"/>
                  <w:marTop w:val="0"/>
                  <w:marBottom w:val="0"/>
                  <w:divBdr>
                    <w:top w:val="none" w:sz="0" w:space="0" w:color="auto"/>
                    <w:left w:val="none" w:sz="0" w:space="0" w:color="auto"/>
                    <w:bottom w:val="none" w:sz="0" w:space="0" w:color="auto"/>
                    <w:right w:val="none" w:sz="0" w:space="0" w:color="auto"/>
                  </w:divBdr>
                  <w:divsChild>
                    <w:div w:id="984579885">
                      <w:marLeft w:val="0"/>
                      <w:marRight w:val="0"/>
                      <w:marTop w:val="0"/>
                      <w:marBottom w:val="0"/>
                      <w:divBdr>
                        <w:top w:val="none" w:sz="0" w:space="0" w:color="auto"/>
                        <w:left w:val="none" w:sz="0" w:space="0" w:color="auto"/>
                        <w:bottom w:val="none" w:sz="0" w:space="0" w:color="auto"/>
                        <w:right w:val="none" w:sz="0" w:space="0" w:color="auto"/>
                      </w:divBdr>
                    </w:div>
                    <w:div w:id="1245213">
                      <w:marLeft w:val="0"/>
                      <w:marRight w:val="0"/>
                      <w:marTop w:val="0"/>
                      <w:marBottom w:val="0"/>
                      <w:divBdr>
                        <w:top w:val="none" w:sz="0" w:space="0" w:color="auto"/>
                        <w:left w:val="none" w:sz="0" w:space="0" w:color="auto"/>
                        <w:bottom w:val="none" w:sz="0" w:space="0" w:color="auto"/>
                        <w:right w:val="none" w:sz="0" w:space="0" w:color="auto"/>
                      </w:divBdr>
                    </w:div>
                  </w:divsChild>
                </w:div>
                <w:div w:id="1668246008">
                  <w:marLeft w:val="0"/>
                  <w:marRight w:val="0"/>
                  <w:marTop w:val="0"/>
                  <w:marBottom w:val="0"/>
                  <w:divBdr>
                    <w:top w:val="none" w:sz="0" w:space="0" w:color="auto"/>
                    <w:left w:val="none" w:sz="0" w:space="0" w:color="auto"/>
                    <w:bottom w:val="none" w:sz="0" w:space="0" w:color="auto"/>
                    <w:right w:val="none" w:sz="0" w:space="0" w:color="auto"/>
                  </w:divBdr>
                  <w:divsChild>
                    <w:div w:id="844368606">
                      <w:marLeft w:val="0"/>
                      <w:marRight w:val="0"/>
                      <w:marTop w:val="0"/>
                      <w:marBottom w:val="0"/>
                      <w:divBdr>
                        <w:top w:val="none" w:sz="0" w:space="0" w:color="auto"/>
                        <w:left w:val="none" w:sz="0" w:space="0" w:color="auto"/>
                        <w:bottom w:val="none" w:sz="0" w:space="0" w:color="auto"/>
                        <w:right w:val="none" w:sz="0" w:space="0" w:color="auto"/>
                      </w:divBdr>
                    </w:div>
                  </w:divsChild>
                </w:div>
                <w:div w:id="2139909692">
                  <w:marLeft w:val="0"/>
                  <w:marRight w:val="0"/>
                  <w:marTop w:val="0"/>
                  <w:marBottom w:val="0"/>
                  <w:divBdr>
                    <w:top w:val="none" w:sz="0" w:space="0" w:color="auto"/>
                    <w:left w:val="none" w:sz="0" w:space="0" w:color="auto"/>
                    <w:bottom w:val="none" w:sz="0" w:space="0" w:color="auto"/>
                    <w:right w:val="none" w:sz="0" w:space="0" w:color="auto"/>
                  </w:divBdr>
                  <w:divsChild>
                    <w:div w:id="1998459705">
                      <w:marLeft w:val="0"/>
                      <w:marRight w:val="0"/>
                      <w:marTop w:val="0"/>
                      <w:marBottom w:val="0"/>
                      <w:divBdr>
                        <w:top w:val="none" w:sz="0" w:space="0" w:color="auto"/>
                        <w:left w:val="none" w:sz="0" w:space="0" w:color="auto"/>
                        <w:bottom w:val="none" w:sz="0" w:space="0" w:color="auto"/>
                        <w:right w:val="none" w:sz="0" w:space="0" w:color="auto"/>
                      </w:divBdr>
                    </w:div>
                  </w:divsChild>
                </w:div>
                <w:div w:id="1928999012">
                  <w:marLeft w:val="0"/>
                  <w:marRight w:val="0"/>
                  <w:marTop w:val="0"/>
                  <w:marBottom w:val="0"/>
                  <w:divBdr>
                    <w:top w:val="none" w:sz="0" w:space="0" w:color="auto"/>
                    <w:left w:val="none" w:sz="0" w:space="0" w:color="auto"/>
                    <w:bottom w:val="none" w:sz="0" w:space="0" w:color="auto"/>
                    <w:right w:val="none" w:sz="0" w:space="0" w:color="auto"/>
                  </w:divBdr>
                  <w:divsChild>
                    <w:div w:id="268323187">
                      <w:marLeft w:val="0"/>
                      <w:marRight w:val="0"/>
                      <w:marTop w:val="0"/>
                      <w:marBottom w:val="0"/>
                      <w:divBdr>
                        <w:top w:val="none" w:sz="0" w:space="0" w:color="auto"/>
                        <w:left w:val="none" w:sz="0" w:space="0" w:color="auto"/>
                        <w:bottom w:val="none" w:sz="0" w:space="0" w:color="auto"/>
                        <w:right w:val="none" w:sz="0" w:space="0" w:color="auto"/>
                      </w:divBdr>
                    </w:div>
                    <w:div w:id="1673333705">
                      <w:marLeft w:val="0"/>
                      <w:marRight w:val="0"/>
                      <w:marTop w:val="0"/>
                      <w:marBottom w:val="0"/>
                      <w:divBdr>
                        <w:top w:val="none" w:sz="0" w:space="0" w:color="auto"/>
                        <w:left w:val="none" w:sz="0" w:space="0" w:color="auto"/>
                        <w:bottom w:val="none" w:sz="0" w:space="0" w:color="auto"/>
                        <w:right w:val="none" w:sz="0" w:space="0" w:color="auto"/>
                      </w:divBdr>
                    </w:div>
                    <w:div w:id="1014959855">
                      <w:marLeft w:val="0"/>
                      <w:marRight w:val="0"/>
                      <w:marTop w:val="0"/>
                      <w:marBottom w:val="0"/>
                      <w:divBdr>
                        <w:top w:val="none" w:sz="0" w:space="0" w:color="auto"/>
                        <w:left w:val="none" w:sz="0" w:space="0" w:color="auto"/>
                        <w:bottom w:val="none" w:sz="0" w:space="0" w:color="auto"/>
                        <w:right w:val="none" w:sz="0" w:space="0" w:color="auto"/>
                      </w:divBdr>
                    </w:div>
                  </w:divsChild>
                </w:div>
                <w:div w:id="770853834">
                  <w:marLeft w:val="0"/>
                  <w:marRight w:val="0"/>
                  <w:marTop w:val="0"/>
                  <w:marBottom w:val="0"/>
                  <w:divBdr>
                    <w:top w:val="none" w:sz="0" w:space="0" w:color="auto"/>
                    <w:left w:val="none" w:sz="0" w:space="0" w:color="auto"/>
                    <w:bottom w:val="none" w:sz="0" w:space="0" w:color="auto"/>
                    <w:right w:val="none" w:sz="0" w:space="0" w:color="auto"/>
                  </w:divBdr>
                  <w:divsChild>
                    <w:div w:id="169565031">
                      <w:marLeft w:val="0"/>
                      <w:marRight w:val="0"/>
                      <w:marTop w:val="0"/>
                      <w:marBottom w:val="0"/>
                      <w:divBdr>
                        <w:top w:val="none" w:sz="0" w:space="0" w:color="auto"/>
                        <w:left w:val="none" w:sz="0" w:space="0" w:color="auto"/>
                        <w:bottom w:val="none" w:sz="0" w:space="0" w:color="auto"/>
                        <w:right w:val="none" w:sz="0" w:space="0" w:color="auto"/>
                      </w:divBdr>
                    </w:div>
                  </w:divsChild>
                </w:div>
                <w:div w:id="1223445769">
                  <w:marLeft w:val="0"/>
                  <w:marRight w:val="0"/>
                  <w:marTop w:val="0"/>
                  <w:marBottom w:val="0"/>
                  <w:divBdr>
                    <w:top w:val="none" w:sz="0" w:space="0" w:color="auto"/>
                    <w:left w:val="none" w:sz="0" w:space="0" w:color="auto"/>
                    <w:bottom w:val="none" w:sz="0" w:space="0" w:color="auto"/>
                    <w:right w:val="none" w:sz="0" w:space="0" w:color="auto"/>
                  </w:divBdr>
                  <w:divsChild>
                    <w:div w:id="722675606">
                      <w:marLeft w:val="0"/>
                      <w:marRight w:val="0"/>
                      <w:marTop w:val="0"/>
                      <w:marBottom w:val="0"/>
                      <w:divBdr>
                        <w:top w:val="none" w:sz="0" w:space="0" w:color="auto"/>
                        <w:left w:val="none" w:sz="0" w:space="0" w:color="auto"/>
                        <w:bottom w:val="none" w:sz="0" w:space="0" w:color="auto"/>
                        <w:right w:val="none" w:sz="0" w:space="0" w:color="auto"/>
                      </w:divBdr>
                    </w:div>
                  </w:divsChild>
                </w:div>
                <w:div w:id="1561860527">
                  <w:marLeft w:val="0"/>
                  <w:marRight w:val="0"/>
                  <w:marTop w:val="0"/>
                  <w:marBottom w:val="0"/>
                  <w:divBdr>
                    <w:top w:val="none" w:sz="0" w:space="0" w:color="auto"/>
                    <w:left w:val="none" w:sz="0" w:space="0" w:color="auto"/>
                    <w:bottom w:val="none" w:sz="0" w:space="0" w:color="auto"/>
                    <w:right w:val="none" w:sz="0" w:space="0" w:color="auto"/>
                  </w:divBdr>
                  <w:divsChild>
                    <w:div w:id="1906143501">
                      <w:marLeft w:val="0"/>
                      <w:marRight w:val="0"/>
                      <w:marTop w:val="0"/>
                      <w:marBottom w:val="0"/>
                      <w:divBdr>
                        <w:top w:val="none" w:sz="0" w:space="0" w:color="auto"/>
                        <w:left w:val="none" w:sz="0" w:space="0" w:color="auto"/>
                        <w:bottom w:val="none" w:sz="0" w:space="0" w:color="auto"/>
                        <w:right w:val="none" w:sz="0" w:space="0" w:color="auto"/>
                      </w:divBdr>
                    </w:div>
                    <w:div w:id="626929846">
                      <w:marLeft w:val="0"/>
                      <w:marRight w:val="0"/>
                      <w:marTop w:val="0"/>
                      <w:marBottom w:val="0"/>
                      <w:divBdr>
                        <w:top w:val="none" w:sz="0" w:space="0" w:color="auto"/>
                        <w:left w:val="none" w:sz="0" w:space="0" w:color="auto"/>
                        <w:bottom w:val="none" w:sz="0" w:space="0" w:color="auto"/>
                        <w:right w:val="none" w:sz="0" w:space="0" w:color="auto"/>
                      </w:divBdr>
                    </w:div>
                  </w:divsChild>
                </w:div>
                <w:div w:id="2068334648">
                  <w:marLeft w:val="0"/>
                  <w:marRight w:val="0"/>
                  <w:marTop w:val="0"/>
                  <w:marBottom w:val="0"/>
                  <w:divBdr>
                    <w:top w:val="none" w:sz="0" w:space="0" w:color="auto"/>
                    <w:left w:val="none" w:sz="0" w:space="0" w:color="auto"/>
                    <w:bottom w:val="none" w:sz="0" w:space="0" w:color="auto"/>
                    <w:right w:val="none" w:sz="0" w:space="0" w:color="auto"/>
                  </w:divBdr>
                  <w:divsChild>
                    <w:div w:id="1272274387">
                      <w:marLeft w:val="0"/>
                      <w:marRight w:val="0"/>
                      <w:marTop w:val="0"/>
                      <w:marBottom w:val="0"/>
                      <w:divBdr>
                        <w:top w:val="none" w:sz="0" w:space="0" w:color="auto"/>
                        <w:left w:val="none" w:sz="0" w:space="0" w:color="auto"/>
                        <w:bottom w:val="none" w:sz="0" w:space="0" w:color="auto"/>
                        <w:right w:val="none" w:sz="0" w:space="0" w:color="auto"/>
                      </w:divBdr>
                    </w:div>
                  </w:divsChild>
                </w:div>
                <w:div w:id="1090854305">
                  <w:marLeft w:val="0"/>
                  <w:marRight w:val="0"/>
                  <w:marTop w:val="0"/>
                  <w:marBottom w:val="0"/>
                  <w:divBdr>
                    <w:top w:val="none" w:sz="0" w:space="0" w:color="auto"/>
                    <w:left w:val="none" w:sz="0" w:space="0" w:color="auto"/>
                    <w:bottom w:val="none" w:sz="0" w:space="0" w:color="auto"/>
                    <w:right w:val="none" w:sz="0" w:space="0" w:color="auto"/>
                  </w:divBdr>
                  <w:divsChild>
                    <w:div w:id="1007711579">
                      <w:marLeft w:val="0"/>
                      <w:marRight w:val="0"/>
                      <w:marTop w:val="0"/>
                      <w:marBottom w:val="0"/>
                      <w:divBdr>
                        <w:top w:val="none" w:sz="0" w:space="0" w:color="auto"/>
                        <w:left w:val="none" w:sz="0" w:space="0" w:color="auto"/>
                        <w:bottom w:val="none" w:sz="0" w:space="0" w:color="auto"/>
                        <w:right w:val="none" w:sz="0" w:space="0" w:color="auto"/>
                      </w:divBdr>
                    </w:div>
                  </w:divsChild>
                </w:div>
                <w:div w:id="586353179">
                  <w:marLeft w:val="0"/>
                  <w:marRight w:val="0"/>
                  <w:marTop w:val="0"/>
                  <w:marBottom w:val="0"/>
                  <w:divBdr>
                    <w:top w:val="none" w:sz="0" w:space="0" w:color="auto"/>
                    <w:left w:val="none" w:sz="0" w:space="0" w:color="auto"/>
                    <w:bottom w:val="none" w:sz="0" w:space="0" w:color="auto"/>
                    <w:right w:val="none" w:sz="0" w:space="0" w:color="auto"/>
                  </w:divBdr>
                  <w:divsChild>
                    <w:div w:id="1248032167">
                      <w:marLeft w:val="0"/>
                      <w:marRight w:val="0"/>
                      <w:marTop w:val="0"/>
                      <w:marBottom w:val="0"/>
                      <w:divBdr>
                        <w:top w:val="none" w:sz="0" w:space="0" w:color="auto"/>
                        <w:left w:val="none" w:sz="0" w:space="0" w:color="auto"/>
                        <w:bottom w:val="none" w:sz="0" w:space="0" w:color="auto"/>
                        <w:right w:val="none" w:sz="0" w:space="0" w:color="auto"/>
                      </w:divBdr>
                    </w:div>
                    <w:div w:id="977951985">
                      <w:marLeft w:val="0"/>
                      <w:marRight w:val="0"/>
                      <w:marTop w:val="0"/>
                      <w:marBottom w:val="0"/>
                      <w:divBdr>
                        <w:top w:val="none" w:sz="0" w:space="0" w:color="auto"/>
                        <w:left w:val="none" w:sz="0" w:space="0" w:color="auto"/>
                        <w:bottom w:val="none" w:sz="0" w:space="0" w:color="auto"/>
                        <w:right w:val="none" w:sz="0" w:space="0" w:color="auto"/>
                      </w:divBdr>
                    </w:div>
                  </w:divsChild>
                </w:div>
                <w:div w:id="962661908">
                  <w:marLeft w:val="0"/>
                  <w:marRight w:val="0"/>
                  <w:marTop w:val="0"/>
                  <w:marBottom w:val="0"/>
                  <w:divBdr>
                    <w:top w:val="none" w:sz="0" w:space="0" w:color="auto"/>
                    <w:left w:val="none" w:sz="0" w:space="0" w:color="auto"/>
                    <w:bottom w:val="none" w:sz="0" w:space="0" w:color="auto"/>
                    <w:right w:val="none" w:sz="0" w:space="0" w:color="auto"/>
                  </w:divBdr>
                  <w:divsChild>
                    <w:div w:id="1003122464">
                      <w:marLeft w:val="0"/>
                      <w:marRight w:val="0"/>
                      <w:marTop w:val="0"/>
                      <w:marBottom w:val="0"/>
                      <w:divBdr>
                        <w:top w:val="none" w:sz="0" w:space="0" w:color="auto"/>
                        <w:left w:val="none" w:sz="0" w:space="0" w:color="auto"/>
                        <w:bottom w:val="none" w:sz="0" w:space="0" w:color="auto"/>
                        <w:right w:val="none" w:sz="0" w:space="0" w:color="auto"/>
                      </w:divBdr>
                    </w:div>
                  </w:divsChild>
                </w:div>
                <w:div w:id="1834563894">
                  <w:marLeft w:val="0"/>
                  <w:marRight w:val="0"/>
                  <w:marTop w:val="0"/>
                  <w:marBottom w:val="0"/>
                  <w:divBdr>
                    <w:top w:val="none" w:sz="0" w:space="0" w:color="auto"/>
                    <w:left w:val="none" w:sz="0" w:space="0" w:color="auto"/>
                    <w:bottom w:val="none" w:sz="0" w:space="0" w:color="auto"/>
                    <w:right w:val="none" w:sz="0" w:space="0" w:color="auto"/>
                  </w:divBdr>
                  <w:divsChild>
                    <w:div w:id="674528361">
                      <w:marLeft w:val="0"/>
                      <w:marRight w:val="0"/>
                      <w:marTop w:val="0"/>
                      <w:marBottom w:val="0"/>
                      <w:divBdr>
                        <w:top w:val="none" w:sz="0" w:space="0" w:color="auto"/>
                        <w:left w:val="none" w:sz="0" w:space="0" w:color="auto"/>
                        <w:bottom w:val="none" w:sz="0" w:space="0" w:color="auto"/>
                        <w:right w:val="none" w:sz="0" w:space="0" w:color="auto"/>
                      </w:divBdr>
                    </w:div>
                    <w:div w:id="1650816741">
                      <w:marLeft w:val="0"/>
                      <w:marRight w:val="0"/>
                      <w:marTop w:val="0"/>
                      <w:marBottom w:val="0"/>
                      <w:divBdr>
                        <w:top w:val="none" w:sz="0" w:space="0" w:color="auto"/>
                        <w:left w:val="none" w:sz="0" w:space="0" w:color="auto"/>
                        <w:bottom w:val="none" w:sz="0" w:space="0" w:color="auto"/>
                        <w:right w:val="none" w:sz="0" w:space="0" w:color="auto"/>
                      </w:divBdr>
                    </w:div>
                  </w:divsChild>
                </w:div>
                <w:div w:id="403260007">
                  <w:marLeft w:val="0"/>
                  <w:marRight w:val="0"/>
                  <w:marTop w:val="0"/>
                  <w:marBottom w:val="0"/>
                  <w:divBdr>
                    <w:top w:val="none" w:sz="0" w:space="0" w:color="auto"/>
                    <w:left w:val="none" w:sz="0" w:space="0" w:color="auto"/>
                    <w:bottom w:val="none" w:sz="0" w:space="0" w:color="auto"/>
                    <w:right w:val="none" w:sz="0" w:space="0" w:color="auto"/>
                  </w:divBdr>
                  <w:divsChild>
                    <w:div w:id="1489008533">
                      <w:marLeft w:val="0"/>
                      <w:marRight w:val="0"/>
                      <w:marTop w:val="0"/>
                      <w:marBottom w:val="0"/>
                      <w:divBdr>
                        <w:top w:val="none" w:sz="0" w:space="0" w:color="auto"/>
                        <w:left w:val="none" w:sz="0" w:space="0" w:color="auto"/>
                        <w:bottom w:val="none" w:sz="0" w:space="0" w:color="auto"/>
                        <w:right w:val="none" w:sz="0" w:space="0" w:color="auto"/>
                      </w:divBdr>
                    </w:div>
                    <w:div w:id="742484433">
                      <w:marLeft w:val="0"/>
                      <w:marRight w:val="0"/>
                      <w:marTop w:val="0"/>
                      <w:marBottom w:val="0"/>
                      <w:divBdr>
                        <w:top w:val="none" w:sz="0" w:space="0" w:color="auto"/>
                        <w:left w:val="none" w:sz="0" w:space="0" w:color="auto"/>
                        <w:bottom w:val="none" w:sz="0" w:space="0" w:color="auto"/>
                        <w:right w:val="none" w:sz="0" w:space="0" w:color="auto"/>
                      </w:divBdr>
                    </w:div>
                  </w:divsChild>
                </w:div>
                <w:div w:id="1698967216">
                  <w:marLeft w:val="0"/>
                  <w:marRight w:val="0"/>
                  <w:marTop w:val="0"/>
                  <w:marBottom w:val="0"/>
                  <w:divBdr>
                    <w:top w:val="none" w:sz="0" w:space="0" w:color="auto"/>
                    <w:left w:val="none" w:sz="0" w:space="0" w:color="auto"/>
                    <w:bottom w:val="none" w:sz="0" w:space="0" w:color="auto"/>
                    <w:right w:val="none" w:sz="0" w:space="0" w:color="auto"/>
                  </w:divBdr>
                  <w:divsChild>
                    <w:div w:id="2045861604">
                      <w:marLeft w:val="0"/>
                      <w:marRight w:val="0"/>
                      <w:marTop w:val="0"/>
                      <w:marBottom w:val="0"/>
                      <w:divBdr>
                        <w:top w:val="none" w:sz="0" w:space="0" w:color="auto"/>
                        <w:left w:val="none" w:sz="0" w:space="0" w:color="auto"/>
                        <w:bottom w:val="none" w:sz="0" w:space="0" w:color="auto"/>
                        <w:right w:val="none" w:sz="0" w:space="0" w:color="auto"/>
                      </w:divBdr>
                    </w:div>
                  </w:divsChild>
                </w:div>
                <w:div w:id="1637562896">
                  <w:marLeft w:val="0"/>
                  <w:marRight w:val="0"/>
                  <w:marTop w:val="0"/>
                  <w:marBottom w:val="0"/>
                  <w:divBdr>
                    <w:top w:val="none" w:sz="0" w:space="0" w:color="auto"/>
                    <w:left w:val="none" w:sz="0" w:space="0" w:color="auto"/>
                    <w:bottom w:val="none" w:sz="0" w:space="0" w:color="auto"/>
                    <w:right w:val="none" w:sz="0" w:space="0" w:color="auto"/>
                  </w:divBdr>
                  <w:divsChild>
                    <w:div w:id="806698823">
                      <w:marLeft w:val="0"/>
                      <w:marRight w:val="0"/>
                      <w:marTop w:val="0"/>
                      <w:marBottom w:val="0"/>
                      <w:divBdr>
                        <w:top w:val="none" w:sz="0" w:space="0" w:color="auto"/>
                        <w:left w:val="none" w:sz="0" w:space="0" w:color="auto"/>
                        <w:bottom w:val="none" w:sz="0" w:space="0" w:color="auto"/>
                        <w:right w:val="none" w:sz="0" w:space="0" w:color="auto"/>
                      </w:divBdr>
                    </w:div>
                    <w:div w:id="334193270">
                      <w:marLeft w:val="0"/>
                      <w:marRight w:val="0"/>
                      <w:marTop w:val="0"/>
                      <w:marBottom w:val="0"/>
                      <w:divBdr>
                        <w:top w:val="none" w:sz="0" w:space="0" w:color="auto"/>
                        <w:left w:val="none" w:sz="0" w:space="0" w:color="auto"/>
                        <w:bottom w:val="none" w:sz="0" w:space="0" w:color="auto"/>
                        <w:right w:val="none" w:sz="0" w:space="0" w:color="auto"/>
                      </w:divBdr>
                    </w:div>
                  </w:divsChild>
                </w:div>
                <w:div w:id="153688938">
                  <w:marLeft w:val="0"/>
                  <w:marRight w:val="0"/>
                  <w:marTop w:val="0"/>
                  <w:marBottom w:val="0"/>
                  <w:divBdr>
                    <w:top w:val="none" w:sz="0" w:space="0" w:color="auto"/>
                    <w:left w:val="none" w:sz="0" w:space="0" w:color="auto"/>
                    <w:bottom w:val="none" w:sz="0" w:space="0" w:color="auto"/>
                    <w:right w:val="none" w:sz="0" w:space="0" w:color="auto"/>
                  </w:divBdr>
                  <w:divsChild>
                    <w:div w:id="551885131">
                      <w:marLeft w:val="0"/>
                      <w:marRight w:val="0"/>
                      <w:marTop w:val="0"/>
                      <w:marBottom w:val="0"/>
                      <w:divBdr>
                        <w:top w:val="none" w:sz="0" w:space="0" w:color="auto"/>
                        <w:left w:val="none" w:sz="0" w:space="0" w:color="auto"/>
                        <w:bottom w:val="none" w:sz="0" w:space="0" w:color="auto"/>
                        <w:right w:val="none" w:sz="0" w:space="0" w:color="auto"/>
                      </w:divBdr>
                    </w:div>
                    <w:div w:id="1673070933">
                      <w:marLeft w:val="0"/>
                      <w:marRight w:val="0"/>
                      <w:marTop w:val="0"/>
                      <w:marBottom w:val="0"/>
                      <w:divBdr>
                        <w:top w:val="none" w:sz="0" w:space="0" w:color="auto"/>
                        <w:left w:val="none" w:sz="0" w:space="0" w:color="auto"/>
                        <w:bottom w:val="none" w:sz="0" w:space="0" w:color="auto"/>
                        <w:right w:val="none" w:sz="0" w:space="0" w:color="auto"/>
                      </w:divBdr>
                    </w:div>
                  </w:divsChild>
                </w:div>
                <w:div w:id="1652908682">
                  <w:marLeft w:val="0"/>
                  <w:marRight w:val="0"/>
                  <w:marTop w:val="0"/>
                  <w:marBottom w:val="0"/>
                  <w:divBdr>
                    <w:top w:val="none" w:sz="0" w:space="0" w:color="auto"/>
                    <w:left w:val="none" w:sz="0" w:space="0" w:color="auto"/>
                    <w:bottom w:val="none" w:sz="0" w:space="0" w:color="auto"/>
                    <w:right w:val="none" w:sz="0" w:space="0" w:color="auto"/>
                  </w:divBdr>
                  <w:divsChild>
                    <w:div w:id="1197045691">
                      <w:marLeft w:val="0"/>
                      <w:marRight w:val="0"/>
                      <w:marTop w:val="0"/>
                      <w:marBottom w:val="0"/>
                      <w:divBdr>
                        <w:top w:val="none" w:sz="0" w:space="0" w:color="auto"/>
                        <w:left w:val="none" w:sz="0" w:space="0" w:color="auto"/>
                        <w:bottom w:val="none" w:sz="0" w:space="0" w:color="auto"/>
                        <w:right w:val="none" w:sz="0" w:space="0" w:color="auto"/>
                      </w:divBdr>
                    </w:div>
                  </w:divsChild>
                </w:div>
                <w:div w:id="958805872">
                  <w:marLeft w:val="0"/>
                  <w:marRight w:val="0"/>
                  <w:marTop w:val="0"/>
                  <w:marBottom w:val="0"/>
                  <w:divBdr>
                    <w:top w:val="none" w:sz="0" w:space="0" w:color="auto"/>
                    <w:left w:val="none" w:sz="0" w:space="0" w:color="auto"/>
                    <w:bottom w:val="none" w:sz="0" w:space="0" w:color="auto"/>
                    <w:right w:val="none" w:sz="0" w:space="0" w:color="auto"/>
                  </w:divBdr>
                  <w:divsChild>
                    <w:div w:id="2102067271">
                      <w:marLeft w:val="0"/>
                      <w:marRight w:val="0"/>
                      <w:marTop w:val="0"/>
                      <w:marBottom w:val="0"/>
                      <w:divBdr>
                        <w:top w:val="none" w:sz="0" w:space="0" w:color="auto"/>
                        <w:left w:val="none" w:sz="0" w:space="0" w:color="auto"/>
                        <w:bottom w:val="none" w:sz="0" w:space="0" w:color="auto"/>
                        <w:right w:val="none" w:sz="0" w:space="0" w:color="auto"/>
                      </w:divBdr>
                    </w:div>
                  </w:divsChild>
                </w:div>
                <w:div w:id="216403236">
                  <w:marLeft w:val="0"/>
                  <w:marRight w:val="0"/>
                  <w:marTop w:val="0"/>
                  <w:marBottom w:val="0"/>
                  <w:divBdr>
                    <w:top w:val="none" w:sz="0" w:space="0" w:color="auto"/>
                    <w:left w:val="none" w:sz="0" w:space="0" w:color="auto"/>
                    <w:bottom w:val="none" w:sz="0" w:space="0" w:color="auto"/>
                    <w:right w:val="none" w:sz="0" w:space="0" w:color="auto"/>
                  </w:divBdr>
                  <w:divsChild>
                    <w:div w:id="1559394037">
                      <w:marLeft w:val="0"/>
                      <w:marRight w:val="0"/>
                      <w:marTop w:val="0"/>
                      <w:marBottom w:val="0"/>
                      <w:divBdr>
                        <w:top w:val="none" w:sz="0" w:space="0" w:color="auto"/>
                        <w:left w:val="none" w:sz="0" w:space="0" w:color="auto"/>
                        <w:bottom w:val="none" w:sz="0" w:space="0" w:color="auto"/>
                        <w:right w:val="none" w:sz="0" w:space="0" w:color="auto"/>
                      </w:divBdr>
                    </w:div>
                    <w:div w:id="1363097023">
                      <w:marLeft w:val="0"/>
                      <w:marRight w:val="0"/>
                      <w:marTop w:val="0"/>
                      <w:marBottom w:val="0"/>
                      <w:divBdr>
                        <w:top w:val="none" w:sz="0" w:space="0" w:color="auto"/>
                        <w:left w:val="none" w:sz="0" w:space="0" w:color="auto"/>
                        <w:bottom w:val="none" w:sz="0" w:space="0" w:color="auto"/>
                        <w:right w:val="none" w:sz="0" w:space="0" w:color="auto"/>
                      </w:divBdr>
                    </w:div>
                    <w:div w:id="1971206582">
                      <w:marLeft w:val="0"/>
                      <w:marRight w:val="0"/>
                      <w:marTop w:val="0"/>
                      <w:marBottom w:val="0"/>
                      <w:divBdr>
                        <w:top w:val="none" w:sz="0" w:space="0" w:color="auto"/>
                        <w:left w:val="none" w:sz="0" w:space="0" w:color="auto"/>
                        <w:bottom w:val="none" w:sz="0" w:space="0" w:color="auto"/>
                        <w:right w:val="none" w:sz="0" w:space="0" w:color="auto"/>
                      </w:divBdr>
                    </w:div>
                  </w:divsChild>
                </w:div>
                <w:div w:id="682898885">
                  <w:marLeft w:val="0"/>
                  <w:marRight w:val="0"/>
                  <w:marTop w:val="0"/>
                  <w:marBottom w:val="0"/>
                  <w:divBdr>
                    <w:top w:val="none" w:sz="0" w:space="0" w:color="auto"/>
                    <w:left w:val="none" w:sz="0" w:space="0" w:color="auto"/>
                    <w:bottom w:val="none" w:sz="0" w:space="0" w:color="auto"/>
                    <w:right w:val="none" w:sz="0" w:space="0" w:color="auto"/>
                  </w:divBdr>
                  <w:divsChild>
                    <w:div w:id="653409856">
                      <w:marLeft w:val="0"/>
                      <w:marRight w:val="0"/>
                      <w:marTop w:val="0"/>
                      <w:marBottom w:val="0"/>
                      <w:divBdr>
                        <w:top w:val="none" w:sz="0" w:space="0" w:color="auto"/>
                        <w:left w:val="none" w:sz="0" w:space="0" w:color="auto"/>
                        <w:bottom w:val="none" w:sz="0" w:space="0" w:color="auto"/>
                        <w:right w:val="none" w:sz="0" w:space="0" w:color="auto"/>
                      </w:divBdr>
                    </w:div>
                  </w:divsChild>
                </w:div>
                <w:div w:id="810098364">
                  <w:marLeft w:val="0"/>
                  <w:marRight w:val="0"/>
                  <w:marTop w:val="0"/>
                  <w:marBottom w:val="0"/>
                  <w:divBdr>
                    <w:top w:val="none" w:sz="0" w:space="0" w:color="auto"/>
                    <w:left w:val="none" w:sz="0" w:space="0" w:color="auto"/>
                    <w:bottom w:val="none" w:sz="0" w:space="0" w:color="auto"/>
                    <w:right w:val="none" w:sz="0" w:space="0" w:color="auto"/>
                  </w:divBdr>
                  <w:divsChild>
                    <w:div w:id="1877500402">
                      <w:marLeft w:val="0"/>
                      <w:marRight w:val="0"/>
                      <w:marTop w:val="0"/>
                      <w:marBottom w:val="0"/>
                      <w:divBdr>
                        <w:top w:val="none" w:sz="0" w:space="0" w:color="auto"/>
                        <w:left w:val="none" w:sz="0" w:space="0" w:color="auto"/>
                        <w:bottom w:val="none" w:sz="0" w:space="0" w:color="auto"/>
                        <w:right w:val="none" w:sz="0" w:space="0" w:color="auto"/>
                      </w:divBdr>
                    </w:div>
                  </w:divsChild>
                </w:div>
                <w:div w:id="545677447">
                  <w:marLeft w:val="0"/>
                  <w:marRight w:val="0"/>
                  <w:marTop w:val="0"/>
                  <w:marBottom w:val="0"/>
                  <w:divBdr>
                    <w:top w:val="none" w:sz="0" w:space="0" w:color="auto"/>
                    <w:left w:val="none" w:sz="0" w:space="0" w:color="auto"/>
                    <w:bottom w:val="none" w:sz="0" w:space="0" w:color="auto"/>
                    <w:right w:val="none" w:sz="0" w:space="0" w:color="auto"/>
                  </w:divBdr>
                  <w:divsChild>
                    <w:div w:id="698505701">
                      <w:marLeft w:val="0"/>
                      <w:marRight w:val="0"/>
                      <w:marTop w:val="0"/>
                      <w:marBottom w:val="0"/>
                      <w:divBdr>
                        <w:top w:val="none" w:sz="0" w:space="0" w:color="auto"/>
                        <w:left w:val="none" w:sz="0" w:space="0" w:color="auto"/>
                        <w:bottom w:val="none" w:sz="0" w:space="0" w:color="auto"/>
                        <w:right w:val="none" w:sz="0" w:space="0" w:color="auto"/>
                      </w:divBdr>
                    </w:div>
                    <w:div w:id="1371222704">
                      <w:marLeft w:val="0"/>
                      <w:marRight w:val="0"/>
                      <w:marTop w:val="0"/>
                      <w:marBottom w:val="0"/>
                      <w:divBdr>
                        <w:top w:val="none" w:sz="0" w:space="0" w:color="auto"/>
                        <w:left w:val="none" w:sz="0" w:space="0" w:color="auto"/>
                        <w:bottom w:val="none" w:sz="0" w:space="0" w:color="auto"/>
                        <w:right w:val="none" w:sz="0" w:space="0" w:color="auto"/>
                      </w:divBdr>
                    </w:div>
                    <w:div w:id="321545179">
                      <w:marLeft w:val="0"/>
                      <w:marRight w:val="0"/>
                      <w:marTop w:val="0"/>
                      <w:marBottom w:val="0"/>
                      <w:divBdr>
                        <w:top w:val="none" w:sz="0" w:space="0" w:color="auto"/>
                        <w:left w:val="none" w:sz="0" w:space="0" w:color="auto"/>
                        <w:bottom w:val="none" w:sz="0" w:space="0" w:color="auto"/>
                        <w:right w:val="none" w:sz="0" w:space="0" w:color="auto"/>
                      </w:divBdr>
                    </w:div>
                    <w:div w:id="1712997728">
                      <w:marLeft w:val="0"/>
                      <w:marRight w:val="0"/>
                      <w:marTop w:val="0"/>
                      <w:marBottom w:val="0"/>
                      <w:divBdr>
                        <w:top w:val="none" w:sz="0" w:space="0" w:color="auto"/>
                        <w:left w:val="none" w:sz="0" w:space="0" w:color="auto"/>
                        <w:bottom w:val="none" w:sz="0" w:space="0" w:color="auto"/>
                        <w:right w:val="none" w:sz="0" w:space="0" w:color="auto"/>
                      </w:divBdr>
                    </w:div>
                  </w:divsChild>
                </w:div>
                <w:div w:id="2023583907">
                  <w:marLeft w:val="0"/>
                  <w:marRight w:val="0"/>
                  <w:marTop w:val="0"/>
                  <w:marBottom w:val="0"/>
                  <w:divBdr>
                    <w:top w:val="none" w:sz="0" w:space="0" w:color="auto"/>
                    <w:left w:val="none" w:sz="0" w:space="0" w:color="auto"/>
                    <w:bottom w:val="none" w:sz="0" w:space="0" w:color="auto"/>
                    <w:right w:val="none" w:sz="0" w:space="0" w:color="auto"/>
                  </w:divBdr>
                  <w:divsChild>
                    <w:div w:id="1228147579">
                      <w:marLeft w:val="0"/>
                      <w:marRight w:val="0"/>
                      <w:marTop w:val="0"/>
                      <w:marBottom w:val="0"/>
                      <w:divBdr>
                        <w:top w:val="none" w:sz="0" w:space="0" w:color="auto"/>
                        <w:left w:val="none" w:sz="0" w:space="0" w:color="auto"/>
                        <w:bottom w:val="none" w:sz="0" w:space="0" w:color="auto"/>
                        <w:right w:val="none" w:sz="0" w:space="0" w:color="auto"/>
                      </w:divBdr>
                    </w:div>
                  </w:divsChild>
                </w:div>
                <w:div w:id="103810436">
                  <w:marLeft w:val="0"/>
                  <w:marRight w:val="0"/>
                  <w:marTop w:val="0"/>
                  <w:marBottom w:val="0"/>
                  <w:divBdr>
                    <w:top w:val="none" w:sz="0" w:space="0" w:color="auto"/>
                    <w:left w:val="none" w:sz="0" w:space="0" w:color="auto"/>
                    <w:bottom w:val="none" w:sz="0" w:space="0" w:color="auto"/>
                    <w:right w:val="none" w:sz="0" w:space="0" w:color="auto"/>
                  </w:divBdr>
                  <w:divsChild>
                    <w:div w:id="1002665212">
                      <w:marLeft w:val="0"/>
                      <w:marRight w:val="0"/>
                      <w:marTop w:val="0"/>
                      <w:marBottom w:val="0"/>
                      <w:divBdr>
                        <w:top w:val="none" w:sz="0" w:space="0" w:color="auto"/>
                        <w:left w:val="none" w:sz="0" w:space="0" w:color="auto"/>
                        <w:bottom w:val="none" w:sz="0" w:space="0" w:color="auto"/>
                        <w:right w:val="none" w:sz="0" w:space="0" w:color="auto"/>
                      </w:divBdr>
                    </w:div>
                  </w:divsChild>
                </w:div>
                <w:div w:id="5519733">
                  <w:marLeft w:val="0"/>
                  <w:marRight w:val="0"/>
                  <w:marTop w:val="0"/>
                  <w:marBottom w:val="0"/>
                  <w:divBdr>
                    <w:top w:val="none" w:sz="0" w:space="0" w:color="auto"/>
                    <w:left w:val="none" w:sz="0" w:space="0" w:color="auto"/>
                    <w:bottom w:val="none" w:sz="0" w:space="0" w:color="auto"/>
                    <w:right w:val="none" w:sz="0" w:space="0" w:color="auto"/>
                  </w:divBdr>
                  <w:divsChild>
                    <w:div w:id="584189522">
                      <w:marLeft w:val="0"/>
                      <w:marRight w:val="0"/>
                      <w:marTop w:val="0"/>
                      <w:marBottom w:val="0"/>
                      <w:divBdr>
                        <w:top w:val="none" w:sz="0" w:space="0" w:color="auto"/>
                        <w:left w:val="none" w:sz="0" w:space="0" w:color="auto"/>
                        <w:bottom w:val="none" w:sz="0" w:space="0" w:color="auto"/>
                        <w:right w:val="none" w:sz="0" w:space="0" w:color="auto"/>
                      </w:divBdr>
                    </w:div>
                  </w:divsChild>
                </w:div>
                <w:div w:id="2002924476">
                  <w:marLeft w:val="0"/>
                  <w:marRight w:val="0"/>
                  <w:marTop w:val="0"/>
                  <w:marBottom w:val="0"/>
                  <w:divBdr>
                    <w:top w:val="none" w:sz="0" w:space="0" w:color="auto"/>
                    <w:left w:val="none" w:sz="0" w:space="0" w:color="auto"/>
                    <w:bottom w:val="none" w:sz="0" w:space="0" w:color="auto"/>
                    <w:right w:val="none" w:sz="0" w:space="0" w:color="auto"/>
                  </w:divBdr>
                  <w:divsChild>
                    <w:div w:id="140499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4400397">
          <w:marLeft w:val="0"/>
          <w:marRight w:val="0"/>
          <w:marTop w:val="0"/>
          <w:marBottom w:val="0"/>
          <w:divBdr>
            <w:top w:val="none" w:sz="0" w:space="0" w:color="auto"/>
            <w:left w:val="none" w:sz="0" w:space="0" w:color="auto"/>
            <w:bottom w:val="none" w:sz="0" w:space="0" w:color="auto"/>
            <w:right w:val="none" w:sz="0" w:space="0" w:color="auto"/>
          </w:divBdr>
        </w:div>
        <w:div w:id="1672027063">
          <w:marLeft w:val="0"/>
          <w:marRight w:val="0"/>
          <w:marTop w:val="0"/>
          <w:marBottom w:val="0"/>
          <w:divBdr>
            <w:top w:val="none" w:sz="0" w:space="0" w:color="auto"/>
            <w:left w:val="none" w:sz="0" w:space="0" w:color="auto"/>
            <w:bottom w:val="none" w:sz="0" w:space="0" w:color="auto"/>
            <w:right w:val="none" w:sz="0" w:space="0" w:color="auto"/>
          </w:divBdr>
        </w:div>
      </w:divsChild>
    </w:div>
    <w:div w:id="1165706856">
      <w:bodyDiv w:val="1"/>
      <w:marLeft w:val="0"/>
      <w:marRight w:val="0"/>
      <w:marTop w:val="0"/>
      <w:marBottom w:val="0"/>
      <w:divBdr>
        <w:top w:val="none" w:sz="0" w:space="0" w:color="auto"/>
        <w:left w:val="none" w:sz="0" w:space="0" w:color="auto"/>
        <w:bottom w:val="none" w:sz="0" w:space="0" w:color="auto"/>
        <w:right w:val="none" w:sz="0" w:space="0" w:color="auto"/>
      </w:divBdr>
    </w:div>
    <w:div w:id="1419326184">
      <w:bodyDiv w:val="1"/>
      <w:marLeft w:val="0"/>
      <w:marRight w:val="0"/>
      <w:marTop w:val="0"/>
      <w:marBottom w:val="0"/>
      <w:divBdr>
        <w:top w:val="none" w:sz="0" w:space="0" w:color="auto"/>
        <w:left w:val="none" w:sz="0" w:space="0" w:color="auto"/>
        <w:bottom w:val="none" w:sz="0" w:space="0" w:color="auto"/>
        <w:right w:val="none" w:sz="0" w:space="0" w:color="auto"/>
      </w:divBdr>
    </w:div>
    <w:div w:id="1491484434">
      <w:bodyDiv w:val="1"/>
      <w:marLeft w:val="0"/>
      <w:marRight w:val="0"/>
      <w:marTop w:val="0"/>
      <w:marBottom w:val="0"/>
      <w:divBdr>
        <w:top w:val="none" w:sz="0" w:space="0" w:color="auto"/>
        <w:left w:val="none" w:sz="0" w:space="0" w:color="auto"/>
        <w:bottom w:val="none" w:sz="0" w:space="0" w:color="auto"/>
        <w:right w:val="none" w:sz="0" w:space="0" w:color="auto"/>
      </w:divBdr>
    </w:div>
    <w:div w:id="1501699372">
      <w:bodyDiv w:val="1"/>
      <w:marLeft w:val="0"/>
      <w:marRight w:val="0"/>
      <w:marTop w:val="0"/>
      <w:marBottom w:val="0"/>
      <w:divBdr>
        <w:top w:val="none" w:sz="0" w:space="0" w:color="auto"/>
        <w:left w:val="none" w:sz="0" w:space="0" w:color="auto"/>
        <w:bottom w:val="none" w:sz="0" w:space="0" w:color="auto"/>
        <w:right w:val="none" w:sz="0" w:space="0" w:color="auto"/>
      </w:divBdr>
      <w:divsChild>
        <w:div w:id="899099770">
          <w:marLeft w:val="0"/>
          <w:marRight w:val="0"/>
          <w:marTop w:val="0"/>
          <w:marBottom w:val="0"/>
          <w:divBdr>
            <w:top w:val="none" w:sz="0" w:space="0" w:color="auto"/>
            <w:left w:val="none" w:sz="0" w:space="0" w:color="auto"/>
            <w:bottom w:val="none" w:sz="0" w:space="0" w:color="auto"/>
            <w:right w:val="none" w:sz="0" w:space="0" w:color="auto"/>
          </w:divBdr>
        </w:div>
        <w:div w:id="1256939028">
          <w:marLeft w:val="0"/>
          <w:marRight w:val="0"/>
          <w:marTop w:val="0"/>
          <w:marBottom w:val="0"/>
          <w:divBdr>
            <w:top w:val="none" w:sz="0" w:space="0" w:color="auto"/>
            <w:left w:val="none" w:sz="0" w:space="0" w:color="auto"/>
            <w:bottom w:val="none" w:sz="0" w:space="0" w:color="auto"/>
            <w:right w:val="none" w:sz="0" w:space="0" w:color="auto"/>
          </w:divBdr>
        </w:div>
        <w:div w:id="2115399487">
          <w:marLeft w:val="0"/>
          <w:marRight w:val="0"/>
          <w:marTop w:val="0"/>
          <w:marBottom w:val="0"/>
          <w:divBdr>
            <w:top w:val="none" w:sz="0" w:space="0" w:color="auto"/>
            <w:left w:val="none" w:sz="0" w:space="0" w:color="auto"/>
            <w:bottom w:val="none" w:sz="0" w:space="0" w:color="auto"/>
            <w:right w:val="none" w:sz="0" w:space="0" w:color="auto"/>
          </w:divBdr>
        </w:div>
        <w:div w:id="163866490">
          <w:marLeft w:val="0"/>
          <w:marRight w:val="0"/>
          <w:marTop w:val="0"/>
          <w:marBottom w:val="0"/>
          <w:divBdr>
            <w:top w:val="none" w:sz="0" w:space="0" w:color="auto"/>
            <w:left w:val="none" w:sz="0" w:space="0" w:color="auto"/>
            <w:bottom w:val="none" w:sz="0" w:space="0" w:color="auto"/>
            <w:right w:val="none" w:sz="0" w:space="0" w:color="auto"/>
          </w:divBdr>
        </w:div>
        <w:div w:id="1345133600">
          <w:marLeft w:val="0"/>
          <w:marRight w:val="0"/>
          <w:marTop w:val="0"/>
          <w:marBottom w:val="0"/>
          <w:divBdr>
            <w:top w:val="none" w:sz="0" w:space="0" w:color="auto"/>
            <w:left w:val="none" w:sz="0" w:space="0" w:color="auto"/>
            <w:bottom w:val="none" w:sz="0" w:space="0" w:color="auto"/>
            <w:right w:val="none" w:sz="0" w:space="0" w:color="auto"/>
          </w:divBdr>
        </w:div>
        <w:div w:id="1848473885">
          <w:marLeft w:val="0"/>
          <w:marRight w:val="0"/>
          <w:marTop w:val="0"/>
          <w:marBottom w:val="0"/>
          <w:divBdr>
            <w:top w:val="none" w:sz="0" w:space="0" w:color="auto"/>
            <w:left w:val="none" w:sz="0" w:space="0" w:color="auto"/>
            <w:bottom w:val="none" w:sz="0" w:space="0" w:color="auto"/>
            <w:right w:val="none" w:sz="0" w:space="0" w:color="auto"/>
          </w:divBdr>
        </w:div>
        <w:div w:id="1185169933">
          <w:marLeft w:val="0"/>
          <w:marRight w:val="0"/>
          <w:marTop w:val="0"/>
          <w:marBottom w:val="0"/>
          <w:divBdr>
            <w:top w:val="none" w:sz="0" w:space="0" w:color="auto"/>
            <w:left w:val="none" w:sz="0" w:space="0" w:color="auto"/>
            <w:bottom w:val="none" w:sz="0" w:space="0" w:color="auto"/>
            <w:right w:val="none" w:sz="0" w:space="0" w:color="auto"/>
          </w:divBdr>
        </w:div>
        <w:div w:id="763496349">
          <w:marLeft w:val="0"/>
          <w:marRight w:val="0"/>
          <w:marTop w:val="0"/>
          <w:marBottom w:val="0"/>
          <w:divBdr>
            <w:top w:val="none" w:sz="0" w:space="0" w:color="auto"/>
            <w:left w:val="none" w:sz="0" w:space="0" w:color="auto"/>
            <w:bottom w:val="none" w:sz="0" w:space="0" w:color="auto"/>
            <w:right w:val="none" w:sz="0" w:space="0" w:color="auto"/>
          </w:divBdr>
        </w:div>
        <w:div w:id="1752310325">
          <w:marLeft w:val="0"/>
          <w:marRight w:val="0"/>
          <w:marTop w:val="0"/>
          <w:marBottom w:val="0"/>
          <w:divBdr>
            <w:top w:val="none" w:sz="0" w:space="0" w:color="auto"/>
            <w:left w:val="none" w:sz="0" w:space="0" w:color="auto"/>
            <w:bottom w:val="none" w:sz="0" w:space="0" w:color="auto"/>
            <w:right w:val="none" w:sz="0" w:space="0" w:color="auto"/>
          </w:divBdr>
        </w:div>
        <w:div w:id="816727813">
          <w:marLeft w:val="0"/>
          <w:marRight w:val="0"/>
          <w:marTop w:val="0"/>
          <w:marBottom w:val="0"/>
          <w:divBdr>
            <w:top w:val="none" w:sz="0" w:space="0" w:color="auto"/>
            <w:left w:val="none" w:sz="0" w:space="0" w:color="auto"/>
            <w:bottom w:val="none" w:sz="0" w:space="0" w:color="auto"/>
            <w:right w:val="none" w:sz="0" w:space="0" w:color="auto"/>
          </w:divBdr>
        </w:div>
        <w:div w:id="438254710">
          <w:marLeft w:val="0"/>
          <w:marRight w:val="0"/>
          <w:marTop w:val="0"/>
          <w:marBottom w:val="0"/>
          <w:divBdr>
            <w:top w:val="none" w:sz="0" w:space="0" w:color="auto"/>
            <w:left w:val="none" w:sz="0" w:space="0" w:color="auto"/>
            <w:bottom w:val="none" w:sz="0" w:space="0" w:color="auto"/>
            <w:right w:val="none" w:sz="0" w:space="0" w:color="auto"/>
          </w:divBdr>
        </w:div>
        <w:div w:id="1590961329">
          <w:marLeft w:val="0"/>
          <w:marRight w:val="0"/>
          <w:marTop w:val="0"/>
          <w:marBottom w:val="0"/>
          <w:divBdr>
            <w:top w:val="none" w:sz="0" w:space="0" w:color="auto"/>
            <w:left w:val="none" w:sz="0" w:space="0" w:color="auto"/>
            <w:bottom w:val="none" w:sz="0" w:space="0" w:color="auto"/>
            <w:right w:val="none" w:sz="0" w:space="0" w:color="auto"/>
          </w:divBdr>
        </w:div>
        <w:div w:id="1297178562">
          <w:marLeft w:val="0"/>
          <w:marRight w:val="0"/>
          <w:marTop w:val="0"/>
          <w:marBottom w:val="0"/>
          <w:divBdr>
            <w:top w:val="none" w:sz="0" w:space="0" w:color="auto"/>
            <w:left w:val="none" w:sz="0" w:space="0" w:color="auto"/>
            <w:bottom w:val="none" w:sz="0" w:space="0" w:color="auto"/>
            <w:right w:val="none" w:sz="0" w:space="0" w:color="auto"/>
          </w:divBdr>
        </w:div>
        <w:div w:id="877088709">
          <w:marLeft w:val="0"/>
          <w:marRight w:val="0"/>
          <w:marTop w:val="0"/>
          <w:marBottom w:val="0"/>
          <w:divBdr>
            <w:top w:val="none" w:sz="0" w:space="0" w:color="auto"/>
            <w:left w:val="none" w:sz="0" w:space="0" w:color="auto"/>
            <w:bottom w:val="none" w:sz="0" w:space="0" w:color="auto"/>
            <w:right w:val="none" w:sz="0" w:space="0" w:color="auto"/>
          </w:divBdr>
        </w:div>
      </w:divsChild>
    </w:div>
    <w:div w:id="1840342108">
      <w:bodyDiv w:val="1"/>
      <w:marLeft w:val="0"/>
      <w:marRight w:val="0"/>
      <w:marTop w:val="0"/>
      <w:marBottom w:val="0"/>
      <w:divBdr>
        <w:top w:val="none" w:sz="0" w:space="0" w:color="auto"/>
        <w:left w:val="none" w:sz="0" w:space="0" w:color="auto"/>
        <w:bottom w:val="none" w:sz="0" w:space="0" w:color="auto"/>
        <w:right w:val="none" w:sz="0" w:space="0" w:color="auto"/>
      </w:divBdr>
    </w:div>
    <w:div w:id="2113278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1613</Words>
  <Characters>9197</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Laya Salomon</dc:creator>
  <cp:keywords/>
  <dc:description/>
  <cp:lastModifiedBy>Rachel Ebner</cp:lastModifiedBy>
  <cp:revision>2</cp:revision>
  <dcterms:created xsi:type="dcterms:W3CDTF">2025-01-07T18:04:00Z</dcterms:created>
  <dcterms:modified xsi:type="dcterms:W3CDTF">2025-01-07T18:04:00Z</dcterms:modified>
</cp:coreProperties>
</file>