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6CE95"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65E8BAE1" w14:textId="466F1368" w:rsidR="00900D7B" w:rsidRDefault="006E1C00" w:rsidP="00687336">
      <w:pPr>
        <w:rPr>
          <w:b/>
        </w:rPr>
      </w:pPr>
      <w:r>
        <w:rPr>
          <w:b/>
        </w:rPr>
        <w:t>The importance of taking a purposeful planned approach to assessment</w:t>
      </w:r>
    </w:p>
    <w:p w14:paraId="5A7557F5" w14:textId="77777777" w:rsidR="00900D7B" w:rsidRDefault="00900D7B" w:rsidP="00687336">
      <w:pPr>
        <w:rPr>
          <w:b/>
        </w:rPr>
      </w:pPr>
    </w:p>
    <w:p w14:paraId="0CF9095B" w14:textId="4F1B4912" w:rsidR="006E1C00" w:rsidRDefault="006E1C00" w:rsidP="00687336">
      <w:pPr>
        <w:rPr>
          <w:bCs/>
        </w:rPr>
      </w:pPr>
      <w:r>
        <w:rPr>
          <w:bCs/>
        </w:rPr>
        <w:t>An effective assessment process involves taking a purposeful and planned assessment approach.   By strategically deciding which program goals and objectives to assess, when to assess them, and how</w:t>
      </w:r>
      <w:r w:rsidR="006853DC">
        <w:rPr>
          <w:bCs/>
        </w:rPr>
        <w:t xml:space="preserve"> to assess them,</w:t>
      </w:r>
      <w:r>
        <w:rPr>
          <w:bCs/>
        </w:rPr>
        <w:t xml:space="preserve"> programs can have sufficient time to design effective assessment measures and rubrics to collect meaningful data about whether students are achieving </w:t>
      </w:r>
      <w:r w:rsidR="00316192">
        <w:rPr>
          <w:bCs/>
        </w:rPr>
        <w:t xml:space="preserve">desired </w:t>
      </w:r>
      <w:r>
        <w:rPr>
          <w:bCs/>
        </w:rPr>
        <w:t xml:space="preserve">objectives.  </w:t>
      </w:r>
      <w:r w:rsidR="00316192">
        <w:rPr>
          <w:bCs/>
        </w:rPr>
        <w:t xml:space="preserve">Both short-term and long-term assessment planning is necessary.  For short-term planning programs should identify before the start of a semester which program goals and objectives will be assessed, and in which courses.  Faculty being asked to conduct the assessments should be notified prior to the start of the semester so that they can plan assessment methods accordingly. </w:t>
      </w:r>
      <w:r w:rsidR="0058185E">
        <w:rPr>
          <w:bCs/>
        </w:rPr>
        <w:t xml:space="preserve">This will enable </w:t>
      </w:r>
      <w:r w:rsidR="006853DC">
        <w:rPr>
          <w:bCs/>
        </w:rPr>
        <w:t>faculty to have</w:t>
      </w:r>
      <w:r w:rsidR="0058185E">
        <w:rPr>
          <w:bCs/>
        </w:rPr>
        <w:t xml:space="preserve"> sufficient time to develop their assessment methods, but also to ensure that they are planning on using a sufficient sample size.</w:t>
      </w:r>
      <w:r w:rsidR="006853DC">
        <w:rPr>
          <w:bCs/>
        </w:rPr>
        <w:t xml:space="preserve">  </w:t>
      </w:r>
      <w:r w:rsidR="00316192">
        <w:rPr>
          <w:bCs/>
        </w:rPr>
        <w:t xml:space="preserve">Decisions about which </w:t>
      </w:r>
      <w:r w:rsidR="0058185E">
        <w:rPr>
          <w:bCs/>
        </w:rPr>
        <w:t>objectives to</w:t>
      </w:r>
      <w:r w:rsidR="00316192">
        <w:rPr>
          <w:bCs/>
        </w:rPr>
        <w:t xml:space="preserve"> assess should be based upon previous assessment findings, and questions programs are seeking to answer about the extent to which students are acquiring desired skills and types of knowledge </w:t>
      </w:r>
      <w:r w:rsidR="0058185E">
        <w:rPr>
          <w:bCs/>
        </w:rPr>
        <w:t xml:space="preserve">within </w:t>
      </w:r>
      <w:r w:rsidR="00316192">
        <w:rPr>
          <w:bCs/>
        </w:rPr>
        <w:t>in a program.  The courses in which the objectives should be assessed can be easily identified from a curriculum map</w:t>
      </w:r>
      <w:r w:rsidR="0058185E">
        <w:rPr>
          <w:bCs/>
        </w:rPr>
        <w:t>,</w:t>
      </w:r>
      <w:r w:rsidR="00316192">
        <w:rPr>
          <w:bCs/>
        </w:rPr>
        <w:t xml:space="preserve"> which maps program courses onto program objectives (</w:t>
      </w:r>
      <w:hyperlink r:id="rId7" w:history="1">
        <w:r w:rsidR="00316192" w:rsidRPr="004E07DE">
          <w:rPr>
            <w:rStyle w:val="Hyperlink"/>
            <w:bCs/>
          </w:rPr>
          <w:t xml:space="preserve">see curriculum map </w:t>
        </w:r>
        <w:r w:rsidR="004E07DE" w:rsidRPr="004E07DE">
          <w:rPr>
            <w:rStyle w:val="Hyperlink"/>
            <w:bCs/>
          </w:rPr>
          <w:t>examples</w:t>
        </w:r>
      </w:hyperlink>
      <w:r w:rsidR="004E07DE">
        <w:rPr>
          <w:bCs/>
        </w:rPr>
        <w:t xml:space="preserve"> and </w:t>
      </w:r>
      <w:hyperlink r:id="rId8" w:history="1">
        <w:r w:rsidR="004E07DE" w:rsidRPr="004E07DE">
          <w:rPr>
            <w:rStyle w:val="Hyperlink"/>
            <w:bCs/>
          </w:rPr>
          <w:t>curriculum map template</w:t>
        </w:r>
      </w:hyperlink>
      <w:r w:rsidR="00316192">
        <w:rPr>
          <w:bCs/>
        </w:rPr>
        <w:t xml:space="preserve">). Long-term planning involves creating an assessment cycle by identifying which objectives to assess over a longer </w:t>
      </w:r>
      <w:r w:rsidR="0058185E">
        <w:rPr>
          <w:bCs/>
        </w:rPr>
        <w:t>period</w:t>
      </w:r>
      <w:r w:rsidR="00316192">
        <w:rPr>
          <w:bCs/>
        </w:rPr>
        <w:t xml:space="preserve"> (ideally within a 2–3-year time frame).  By laying out long-term assessment plans, programs </w:t>
      </w:r>
      <w:r w:rsidR="0058185E">
        <w:rPr>
          <w:bCs/>
        </w:rPr>
        <w:t xml:space="preserve">can also easily </w:t>
      </w:r>
      <w:r w:rsidR="00316192">
        <w:rPr>
          <w:bCs/>
        </w:rPr>
        <w:t xml:space="preserve">identify </w:t>
      </w:r>
      <w:r w:rsidR="0058185E">
        <w:rPr>
          <w:bCs/>
        </w:rPr>
        <w:t xml:space="preserve">program objectives that are being assessed too often, not often enough, or not at all. This in turn can enable programs to adjust their assessment plans or decide if objectives are still relevant or should be eliminated.  The </w:t>
      </w:r>
      <w:hyperlink r:id="rId9" w:history="1">
        <w:r w:rsidR="0058185E" w:rsidRPr="004E07DE">
          <w:rPr>
            <w:rStyle w:val="Hyperlink"/>
            <w:bCs/>
          </w:rPr>
          <w:t>assessment planning matrix</w:t>
        </w:r>
      </w:hyperlink>
      <w:r w:rsidR="0058185E">
        <w:rPr>
          <w:bCs/>
        </w:rPr>
        <w:t xml:space="preserve"> can serve as a useful tool for laying out long-term assessment plans. In each cell of the assessment planning matrix, an X should be placed in the corresponding semester in which the objective will be assessed.  The cell can also include the courses in which the objective will be assessed, and if known</w:t>
      </w:r>
      <w:r w:rsidR="00F329D1">
        <w:rPr>
          <w:bCs/>
        </w:rPr>
        <w:t>,</w:t>
      </w:r>
      <w:r w:rsidR="0058185E">
        <w:rPr>
          <w:bCs/>
        </w:rPr>
        <w:t xml:space="preserve"> the assessment methods that will be used. </w:t>
      </w:r>
      <w:r w:rsidR="00881801">
        <w:rPr>
          <w:bCs/>
        </w:rPr>
        <w:t xml:space="preserve">Please see </w:t>
      </w:r>
      <w:hyperlink r:id="rId10" w:history="1">
        <w:r w:rsidR="00026ECE" w:rsidRPr="00026ECE">
          <w:rPr>
            <w:rStyle w:val="Hyperlink"/>
            <w:bCs/>
          </w:rPr>
          <w:t xml:space="preserve">assessment planning </w:t>
        </w:r>
        <w:r w:rsidR="00881801" w:rsidRPr="00026ECE">
          <w:rPr>
            <w:rStyle w:val="Hyperlink"/>
            <w:bCs/>
          </w:rPr>
          <w:t>example</w:t>
        </w:r>
      </w:hyperlink>
      <w:r w:rsidR="00881801">
        <w:rPr>
          <w:bCs/>
        </w:rPr>
        <w:t xml:space="preserve">.  </w:t>
      </w:r>
    </w:p>
    <w:p w14:paraId="3BE021CD" w14:textId="77777777" w:rsidR="0058185E" w:rsidRDefault="0058185E" w:rsidP="00687336">
      <w:pPr>
        <w:rPr>
          <w:bCs/>
        </w:rPr>
      </w:pPr>
    </w:p>
    <w:p w14:paraId="098B7D49" w14:textId="77777777" w:rsidR="0058185E" w:rsidRPr="00900D7B" w:rsidRDefault="0058185E" w:rsidP="00687336">
      <w:pPr>
        <w:rPr>
          <w:bCs/>
        </w:rPr>
      </w:pPr>
    </w:p>
    <w:p w14:paraId="5BB32963" w14:textId="151FC93E" w:rsidR="00CA1B69" w:rsidRPr="00C54E63" w:rsidRDefault="00591D43" w:rsidP="00C54E63">
      <w:pPr>
        <w:ind w:left="720" w:hanging="720"/>
      </w:pPr>
      <w:r>
        <w:rPr>
          <w:b/>
          <w:bCs/>
        </w:rPr>
        <w:t>Check o</w:t>
      </w:r>
      <w:r w:rsidR="00A448F0">
        <w:rPr>
          <w:b/>
          <w:bCs/>
        </w:rPr>
        <w:t>ut</w:t>
      </w:r>
      <w:r w:rsidR="001B353D">
        <w:rPr>
          <w:b/>
          <w:bCs/>
        </w:rPr>
        <w:t>!</w:t>
      </w:r>
      <w:r w:rsidR="00B9752A">
        <w:t xml:space="preserve"> </w:t>
      </w:r>
      <w:r w:rsidR="00AE35EF">
        <w:t xml:space="preserve"> </w:t>
      </w:r>
      <w:r w:rsidR="00F329D1">
        <w:t>The Excel curriculum map and assessment planning matrixes</w:t>
      </w:r>
    </w:p>
    <w:p w14:paraId="6410F7D2" w14:textId="77777777" w:rsidR="0093178F" w:rsidRPr="0093178F" w:rsidRDefault="0093178F" w:rsidP="00687336">
      <w:pPr>
        <w:rPr>
          <w:bCs/>
        </w:rPr>
      </w:pPr>
    </w:p>
    <w:p w14:paraId="7A001298" w14:textId="585CEBE2" w:rsidR="00687336" w:rsidRDefault="00591D43" w:rsidP="00BA0E6F">
      <w:r w:rsidRPr="00591D43">
        <w:rPr>
          <w:b/>
        </w:rPr>
        <w:t>Please share examples</w:t>
      </w:r>
      <w:r w:rsidR="00D656E8">
        <w:t xml:space="preserve"> of </w:t>
      </w:r>
      <w:r w:rsidR="00F57838">
        <w:t xml:space="preserve"> how your program </w:t>
      </w:r>
      <w:r w:rsidR="00F329D1">
        <w:t xml:space="preserve">engages in planned and purposeful assessment activities, and </w:t>
      </w:r>
      <w:r w:rsidR="00B32844">
        <w:t xml:space="preserve">I will feature those examples on </w:t>
      </w:r>
      <w:hyperlink r:id="rId11" w:history="1">
        <w:r w:rsidRPr="00591D43">
          <w:rPr>
            <w:rStyle w:val="Hyperlink"/>
          </w:rPr>
          <w:t>YU’s Learning Assessment Website</w:t>
        </w:r>
      </w:hyperlink>
      <w:r>
        <w:t xml:space="preserve">. </w:t>
      </w:r>
    </w:p>
    <w:p w14:paraId="6FD65337" w14:textId="77777777" w:rsidR="00591D43" w:rsidRDefault="00591D43" w:rsidP="00BA0E6F">
      <w:pPr>
        <w:rPr>
          <w:b/>
          <w:bCs/>
          <w:iCs/>
        </w:rPr>
      </w:pPr>
    </w:p>
    <w:p w14:paraId="3E05EA8C" w14:textId="77777777" w:rsidR="000A71D1" w:rsidRDefault="001E4433" w:rsidP="00BA0E6F">
      <w:pPr>
        <w:rPr>
          <w:b/>
          <w:bCs/>
          <w:iCs/>
        </w:rPr>
      </w:pPr>
      <w:r w:rsidRPr="000A71D1">
        <w:rPr>
          <w:b/>
          <w:bCs/>
          <w:iCs/>
          <w:u w:val="single"/>
        </w:rPr>
        <w:t>Important reminder</w:t>
      </w:r>
      <w:r w:rsidR="000A71D1" w:rsidRPr="000A71D1">
        <w:rPr>
          <w:b/>
          <w:bCs/>
          <w:iCs/>
          <w:u w:val="single"/>
        </w:rPr>
        <w:t>s</w:t>
      </w:r>
      <w:r>
        <w:rPr>
          <w:b/>
          <w:bCs/>
          <w:iCs/>
        </w:rPr>
        <w:t xml:space="preserve">:  </w:t>
      </w:r>
    </w:p>
    <w:p w14:paraId="21422EDC" w14:textId="77777777" w:rsidR="000A71D1" w:rsidRDefault="000A71D1" w:rsidP="00BA0E6F">
      <w:pPr>
        <w:rPr>
          <w:b/>
          <w:bCs/>
          <w:iCs/>
        </w:rPr>
      </w:pPr>
    </w:p>
    <w:p w14:paraId="116803FF" w14:textId="69601344" w:rsidR="005F4E8C" w:rsidRDefault="00F57838">
      <w:pPr>
        <w:rPr>
          <w:b/>
        </w:rPr>
      </w:pPr>
      <w:r>
        <w:rPr>
          <w:bCs/>
        </w:rPr>
        <w:t>Fall 20</w:t>
      </w:r>
      <w:r w:rsidR="0045055A">
        <w:rPr>
          <w:bCs/>
        </w:rPr>
        <w:t>24</w:t>
      </w:r>
      <w:r>
        <w:rPr>
          <w:bCs/>
        </w:rPr>
        <w:t xml:space="preserve"> assessment reports</w:t>
      </w:r>
      <w:r w:rsidR="0045055A">
        <w:rPr>
          <w:bCs/>
        </w:rPr>
        <w:t xml:space="preserve"> </w:t>
      </w:r>
      <w:r w:rsidR="00F329D1">
        <w:rPr>
          <w:bCs/>
        </w:rPr>
        <w:t xml:space="preserve">are due </w:t>
      </w:r>
      <w:r w:rsidR="0045055A" w:rsidRPr="000B4635">
        <w:rPr>
          <w:b/>
        </w:rPr>
        <w:t xml:space="preserve">January </w:t>
      </w:r>
      <w:r w:rsidR="00B32844">
        <w:rPr>
          <w:b/>
        </w:rPr>
        <w:t>31</w:t>
      </w:r>
      <w:r w:rsidR="0037108A">
        <w:rPr>
          <w:bCs/>
        </w:rPr>
        <w:t xml:space="preserve">. </w:t>
      </w:r>
      <w:r w:rsidR="000A71D1" w:rsidRPr="000A71D1">
        <w:rPr>
          <w:b/>
          <w:i/>
          <w:iCs/>
        </w:rPr>
        <w:t>Please note</w:t>
      </w:r>
      <w:r w:rsidR="000A71D1">
        <w:rPr>
          <w:b/>
        </w:rPr>
        <w:t xml:space="preserve"> </w:t>
      </w:r>
      <w:r w:rsidR="000A71D1" w:rsidRPr="000A71D1">
        <w:rPr>
          <w:b/>
        </w:rPr>
        <w:t>the report form has been updated this semester</w:t>
      </w:r>
      <w:r w:rsidR="000A71D1">
        <w:rPr>
          <w:b/>
        </w:rPr>
        <w:t xml:space="preserve">.  </w:t>
      </w:r>
      <w:r w:rsidR="000A71D1" w:rsidRPr="000A71D1">
        <w:rPr>
          <w:b/>
        </w:rPr>
        <w:t xml:space="preserve">Please be sure you are using the form that says </w:t>
      </w:r>
      <w:r w:rsidR="000A71D1" w:rsidRPr="000A71D1">
        <w:rPr>
          <w:b/>
          <w:u w:val="single"/>
        </w:rPr>
        <w:t>Fall 2024</w:t>
      </w:r>
      <w:r w:rsidR="000A71D1">
        <w:rPr>
          <w:b/>
        </w:rPr>
        <w:t xml:space="preserve">.  </w:t>
      </w:r>
    </w:p>
    <w:p w14:paraId="745B7DCA" w14:textId="77777777" w:rsidR="000A71D1" w:rsidRDefault="000A71D1">
      <w:pPr>
        <w:rPr>
          <w:b/>
        </w:rPr>
      </w:pPr>
    </w:p>
    <w:p w14:paraId="0F5D0C12" w14:textId="63225E0B" w:rsidR="000A71D1" w:rsidRDefault="000A71D1">
      <w:pPr>
        <w:rPr>
          <w:bCs/>
        </w:rPr>
      </w:pPr>
    </w:p>
    <w:p w14:paraId="33A350A3" w14:textId="77777777" w:rsidR="000A71D1" w:rsidRDefault="000A71D1">
      <w:pPr>
        <w:rPr>
          <w:bCs/>
        </w:rPr>
      </w:pPr>
    </w:p>
    <w:p w14:paraId="4BF7D692" w14:textId="0E6648CE" w:rsidR="000A71D1" w:rsidRPr="000A71D1" w:rsidRDefault="000A71D1">
      <w:pPr>
        <w:rPr>
          <w:bCs/>
          <w:iCs/>
        </w:rPr>
      </w:pPr>
      <w:r>
        <w:rPr>
          <w:bCs/>
        </w:rPr>
        <w:lastRenderedPageBreak/>
        <w:t>Please contact me with any questions.</w:t>
      </w:r>
    </w:p>
    <w:p w14:paraId="31B2B285" w14:textId="77777777" w:rsidR="000A71D1" w:rsidRPr="000A71D1" w:rsidRDefault="000A71D1">
      <w:pPr>
        <w:rPr>
          <w:bCs/>
          <w:iCs/>
        </w:rPr>
      </w:pPr>
    </w:p>
    <w:p w14:paraId="10B464A0" w14:textId="77777777" w:rsidR="000A71D1" w:rsidRPr="000A71D1" w:rsidRDefault="000A71D1"/>
    <w:p w14:paraId="1B33259E" w14:textId="66563D7E" w:rsidR="00AC4723" w:rsidRPr="00A219DB" w:rsidRDefault="00AC4723">
      <w:r w:rsidRPr="00A219DB">
        <w:t>Rachel Ebner, Ph.D.</w:t>
      </w:r>
    </w:p>
    <w:p w14:paraId="61E60531" w14:textId="6F981D62" w:rsidR="00AC4723" w:rsidRDefault="00AC4723">
      <w:r>
        <w:t>YU Director of Assessment</w:t>
      </w:r>
    </w:p>
    <w:p w14:paraId="317E6BBB" w14:textId="0B145B41" w:rsidR="003744EB" w:rsidRPr="00A80639" w:rsidRDefault="003744EB">
      <w:r>
        <w:t>Rac</w:t>
      </w:r>
      <w:r w:rsidR="00DF6611">
        <w:t>h</w:t>
      </w:r>
      <w:r>
        <w:t>el.Ebner@yu.edu</w:t>
      </w:r>
    </w:p>
    <w:sectPr w:rsidR="003744EB" w:rsidRPr="00A80639" w:rsidSect="005F4E8C">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40B0A" w14:textId="77777777" w:rsidR="00B63625" w:rsidRDefault="00B63625" w:rsidP="00BE78BC">
      <w:r>
        <w:separator/>
      </w:r>
    </w:p>
  </w:endnote>
  <w:endnote w:type="continuationSeparator" w:id="0">
    <w:p w14:paraId="17CE9CE3" w14:textId="77777777" w:rsidR="00B63625" w:rsidRDefault="00B63625"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C90F9" w14:textId="77777777" w:rsidR="00B63625" w:rsidRDefault="00B63625" w:rsidP="00BE78BC">
      <w:r>
        <w:separator/>
      </w:r>
    </w:p>
  </w:footnote>
  <w:footnote w:type="continuationSeparator" w:id="0">
    <w:p w14:paraId="09ED71A2" w14:textId="77777777" w:rsidR="00B63625" w:rsidRDefault="00B63625"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4AB5A" w14:textId="77777777" w:rsidR="00BE78BC" w:rsidRDefault="00BE78BC" w:rsidP="00BE78BC">
    <w:pPr>
      <w:pStyle w:val="Header"/>
      <w:jc w:val="center"/>
    </w:pPr>
    <w:r w:rsidRPr="00BE78BC">
      <w:rPr>
        <w:noProof/>
      </w:rPr>
      <w:drawing>
        <wp:inline distT="0" distB="0" distL="0" distR="0" wp14:anchorId="5DD8D218" wp14:editId="6200CC97">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D9E7C47" w14:textId="77777777" w:rsidR="00BE78BC" w:rsidRDefault="00BE78BC" w:rsidP="00BE78BC">
    <w:pPr>
      <w:pStyle w:val="Header"/>
      <w:jc w:val="center"/>
    </w:pPr>
  </w:p>
  <w:p w14:paraId="74128ECD" w14:textId="77777777" w:rsidR="00BE78BC" w:rsidRPr="00BE78BC" w:rsidRDefault="00BE78BC" w:rsidP="00BE78BC">
    <w:pPr>
      <w:pStyle w:val="Header"/>
      <w:jc w:val="center"/>
      <w:rPr>
        <w:sz w:val="28"/>
      </w:rPr>
    </w:pPr>
    <w:r w:rsidRPr="00BE78BC">
      <w:rPr>
        <w:sz w:val="28"/>
      </w:rPr>
      <w:t>YU Assessment Tip of the Month!</w:t>
    </w:r>
  </w:p>
  <w:p w14:paraId="38668F97" w14:textId="62412982" w:rsidR="0045055A" w:rsidRPr="0045055A" w:rsidRDefault="003D7E94" w:rsidP="0045055A">
    <w:pPr>
      <w:pStyle w:val="Header"/>
      <w:jc w:val="center"/>
      <w:rPr>
        <w:sz w:val="28"/>
      </w:rPr>
    </w:pPr>
    <w:r>
      <w:rPr>
        <w:sz w:val="28"/>
      </w:rPr>
      <w:t xml:space="preserve"> </w:t>
    </w:r>
    <w:r w:rsidR="006E1C00">
      <w:rPr>
        <w:sz w:val="28"/>
      </w:rPr>
      <w:t>February</w:t>
    </w:r>
    <w:r w:rsidR="00900D7B">
      <w:rPr>
        <w:sz w:val="28"/>
      </w:rPr>
      <w:t xml:space="preserve"> </w:t>
    </w:r>
    <w:r w:rsidR="0045055A">
      <w:rPr>
        <w:sz w:val="28"/>
      </w:rPr>
      <w:t>202</w:t>
    </w:r>
    <w:r w:rsidR="00900D7B">
      <w:rPr>
        <w:sz w:val="28"/>
      </w:rPr>
      <w:t>5</w:t>
    </w:r>
  </w:p>
  <w:p w14:paraId="022AF9A1"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406079"/>
    <w:multiLevelType w:val="hybridMultilevel"/>
    <w:tmpl w:val="354C1DFE"/>
    <w:lvl w:ilvl="0" w:tplc="6CEAD75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53389653">
    <w:abstractNumId w:val="3"/>
  </w:num>
  <w:num w:numId="2" w16cid:durableId="1125999930">
    <w:abstractNumId w:val="8"/>
  </w:num>
  <w:num w:numId="3" w16cid:durableId="1605653523">
    <w:abstractNumId w:val="13"/>
  </w:num>
  <w:num w:numId="4" w16cid:durableId="716978022">
    <w:abstractNumId w:val="4"/>
  </w:num>
  <w:num w:numId="5" w16cid:durableId="1220942733">
    <w:abstractNumId w:val="10"/>
  </w:num>
  <w:num w:numId="6" w16cid:durableId="945309765">
    <w:abstractNumId w:val="1"/>
  </w:num>
  <w:num w:numId="7" w16cid:durableId="2032680078">
    <w:abstractNumId w:val="7"/>
  </w:num>
  <w:num w:numId="8" w16cid:durableId="471873579">
    <w:abstractNumId w:val="5"/>
  </w:num>
  <w:num w:numId="9" w16cid:durableId="312763206">
    <w:abstractNumId w:val="12"/>
  </w:num>
  <w:num w:numId="10" w16cid:durableId="2064669457">
    <w:abstractNumId w:val="9"/>
  </w:num>
  <w:num w:numId="11" w16cid:durableId="1643929098">
    <w:abstractNumId w:val="0"/>
  </w:num>
  <w:num w:numId="12" w16cid:durableId="399443290">
    <w:abstractNumId w:val="11"/>
  </w:num>
  <w:num w:numId="13" w16cid:durableId="1475758246">
    <w:abstractNumId w:val="6"/>
  </w:num>
  <w:num w:numId="14" w16cid:durableId="1685083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8BC"/>
    <w:rsid w:val="00003962"/>
    <w:rsid w:val="00006322"/>
    <w:rsid w:val="00010280"/>
    <w:rsid w:val="00021264"/>
    <w:rsid w:val="0002192D"/>
    <w:rsid w:val="00026ECE"/>
    <w:rsid w:val="00044075"/>
    <w:rsid w:val="00062983"/>
    <w:rsid w:val="00064B35"/>
    <w:rsid w:val="00065830"/>
    <w:rsid w:val="0009048C"/>
    <w:rsid w:val="0009455A"/>
    <w:rsid w:val="000A71D1"/>
    <w:rsid w:val="000B4635"/>
    <w:rsid w:val="000B6057"/>
    <w:rsid w:val="000C1DE4"/>
    <w:rsid w:val="000C53F3"/>
    <w:rsid w:val="000D3C9D"/>
    <w:rsid w:val="000F1008"/>
    <w:rsid w:val="000F234E"/>
    <w:rsid w:val="00125CF6"/>
    <w:rsid w:val="00142B81"/>
    <w:rsid w:val="001558E6"/>
    <w:rsid w:val="00162E1E"/>
    <w:rsid w:val="001635CF"/>
    <w:rsid w:val="0018211F"/>
    <w:rsid w:val="001948E2"/>
    <w:rsid w:val="001A4756"/>
    <w:rsid w:val="001B149C"/>
    <w:rsid w:val="001B337A"/>
    <w:rsid w:val="001B353D"/>
    <w:rsid w:val="001B4FB8"/>
    <w:rsid w:val="001C3451"/>
    <w:rsid w:val="001D4AB9"/>
    <w:rsid w:val="001E4433"/>
    <w:rsid w:val="00215935"/>
    <w:rsid w:val="00226C28"/>
    <w:rsid w:val="00250541"/>
    <w:rsid w:val="00272D31"/>
    <w:rsid w:val="002A7C20"/>
    <w:rsid w:val="002B5888"/>
    <w:rsid w:val="002D7D1D"/>
    <w:rsid w:val="002F026D"/>
    <w:rsid w:val="00307F2F"/>
    <w:rsid w:val="00316192"/>
    <w:rsid w:val="00321453"/>
    <w:rsid w:val="003251B3"/>
    <w:rsid w:val="0037108A"/>
    <w:rsid w:val="003744EB"/>
    <w:rsid w:val="003966A6"/>
    <w:rsid w:val="00397EF1"/>
    <w:rsid w:val="003D7E94"/>
    <w:rsid w:val="003E6E8B"/>
    <w:rsid w:val="00405912"/>
    <w:rsid w:val="004100D3"/>
    <w:rsid w:val="00420029"/>
    <w:rsid w:val="004231D0"/>
    <w:rsid w:val="00425396"/>
    <w:rsid w:val="0045055A"/>
    <w:rsid w:val="0046632C"/>
    <w:rsid w:val="00485011"/>
    <w:rsid w:val="00487969"/>
    <w:rsid w:val="0049020A"/>
    <w:rsid w:val="004A16B9"/>
    <w:rsid w:val="004B0FA1"/>
    <w:rsid w:val="004B1E00"/>
    <w:rsid w:val="004B50EB"/>
    <w:rsid w:val="004B52B6"/>
    <w:rsid w:val="004B5E82"/>
    <w:rsid w:val="004C133D"/>
    <w:rsid w:val="004D2E75"/>
    <w:rsid w:val="004D5B3A"/>
    <w:rsid w:val="004D7887"/>
    <w:rsid w:val="004E07DE"/>
    <w:rsid w:val="005014D7"/>
    <w:rsid w:val="00530442"/>
    <w:rsid w:val="00534675"/>
    <w:rsid w:val="005554F5"/>
    <w:rsid w:val="0058185E"/>
    <w:rsid w:val="00587256"/>
    <w:rsid w:val="00591D43"/>
    <w:rsid w:val="005B4E50"/>
    <w:rsid w:val="005C0BE9"/>
    <w:rsid w:val="005F39CF"/>
    <w:rsid w:val="005F4E8C"/>
    <w:rsid w:val="005F5156"/>
    <w:rsid w:val="00624553"/>
    <w:rsid w:val="0066376C"/>
    <w:rsid w:val="006853DC"/>
    <w:rsid w:val="00685E6D"/>
    <w:rsid w:val="00687336"/>
    <w:rsid w:val="00696EDD"/>
    <w:rsid w:val="006B0BCA"/>
    <w:rsid w:val="006B1041"/>
    <w:rsid w:val="006B1460"/>
    <w:rsid w:val="006B31E3"/>
    <w:rsid w:val="006C6305"/>
    <w:rsid w:val="006D201C"/>
    <w:rsid w:val="006E1C00"/>
    <w:rsid w:val="006F73B8"/>
    <w:rsid w:val="007020BA"/>
    <w:rsid w:val="00741548"/>
    <w:rsid w:val="00742426"/>
    <w:rsid w:val="007552E9"/>
    <w:rsid w:val="00770DDC"/>
    <w:rsid w:val="0079208E"/>
    <w:rsid w:val="007A254F"/>
    <w:rsid w:val="007A3338"/>
    <w:rsid w:val="007A3501"/>
    <w:rsid w:val="007B0020"/>
    <w:rsid w:val="007B5381"/>
    <w:rsid w:val="007C65D7"/>
    <w:rsid w:val="007E7713"/>
    <w:rsid w:val="008109FB"/>
    <w:rsid w:val="00814B93"/>
    <w:rsid w:val="00844A89"/>
    <w:rsid w:val="00847764"/>
    <w:rsid w:val="00881801"/>
    <w:rsid w:val="00884095"/>
    <w:rsid w:val="00887E11"/>
    <w:rsid w:val="008A1B6C"/>
    <w:rsid w:val="008B704E"/>
    <w:rsid w:val="008C6050"/>
    <w:rsid w:val="008F0016"/>
    <w:rsid w:val="008F5A23"/>
    <w:rsid w:val="00900D7B"/>
    <w:rsid w:val="00905082"/>
    <w:rsid w:val="009055C1"/>
    <w:rsid w:val="00916A01"/>
    <w:rsid w:val="0093178F"/>
    <w:rsid w:val="00935008"/>
    <w:rsid w:val="00955A4C"/>
    <w:rsid w:val="00990707"/>
    <w:rsid w:val="00993B9C"/>
    <w:rsid w:val="009A1ED1"/>
    <w:rsid w:val="009B79F5"/>
    <w:rsid w:val="009B7E54"/>
    <w:rsid w:val="009D373F"/>
    <w:rsid w:val="009E1161"/>
    <w:rsid w:val="009E5364"/>
    <w:rsid w:val="00A03724"/>
    <w:rsid w:val="00A06D1F"/>
    <w:rsid w:val="00A2053D"/>
    <w:rsid w:val="00A219DB"/>
    <w:rsid w:val="00A2321C"/>
    <w:rsid w:val="00A232A0"/>
    <w:rsid w:val="00A26A09"/>
    <w:rsid w:val="00A33B76"/>
    <w:rsid w:val="00A419E9"/>
    <w:rsid w:val="00A4371A"/>
    <w:rsid w:val="00A448F0"/>
    <w:rsid w:val="00A80639"/>
    <w:rsid w:val="00A87D26"/>
    <w:rsid w:val="00A97577"/>
    <w:rsid w:val="00AA5AD9"/>
    <w:rsid w:val="00AC4723"/>
    <w:rsid w:val="00AE35EF"/>
    <w:rsid w:val="00AF5DB8"/>
    <w:rsid w:val="00B02058"/>
    <w:rsid w:val="00B10B49"/>
    <w:rsid w:val="00B22DA6"/>
    <w:rsid w:val="00B32844"/>
    <w:rsid w:val="00B63625"/>
    <w:rsid w:val="00B74B0D"/>
    <w:rsid w:val="00B91DDF"/>
    <w:rsid w:val="00B9752A"/>
    <w:rsid w:val="00BA0E6F"/>
    <w:rsid w:val="00BB2E03"/>
    <w:rsid w:val="00BC31A5"/>
    <w:rsid w:val="00BD4FBB"/>
    <w:rsid w:val="00BE78BC"/>
    <w:rsid w:val="00BF1FEB"/>
    <w:rsid w:val="00C21F85"/>
    <w:rsid w:val="00C54E63"/>
    <w:rsid w:val="00C710D7"/>
    <w:rsid w:val="00CA1B69"/>
    <w:rsid w:val="00CA5791"/>
    <w:rsid w:val="00CF7913"/>
    <w:rsid w:val="00D10233"/>
    <w:rsid w:val="00D24F21"/>
    <w:rsid w:val="00D50473"/>
    <w:rsid w:val="00D50F9C"/>
    <w:rsid w:val="00D656E8"/>
    <w:rsid w:val="00D72BE5"/>
    <w:rsid w:val="00D84D47"/>
    <w:rsid w:val="00DB5160"/>
    <w:rsid w:val="00DC3CD6"/>
    <w:rsid w:val="00DD4C6E"/>
    <w:rsid w:val="00DD7DA0"/>
    <w:rsid w:val="00DE4C16"/>
    <w:rsid w:val="00DF4837"/>
    <w:rsid w:val="00DF6611"/>
    <w:rsid w:val="00E014A0"/>
    <w:rsid w:val="00E2066E"/>
    <w:rsid w:val="00E20E56"/>
    <w:rsid w:val="00E25EFC"/>
    <w:rsid w:val="00E2710C"/>
    <w:rsid w:val="00E57E60"/>
    <w:rsid w:val="00E813F1"/>
    <w:rsid w:val="00E82900"/>
    <w:rsid w:val="00E845EF"/>
    <w:rsid w:val="00E86FF8"/>
    <w:rsid w:val="00EB180F"/>
    <w:rsid w:val="00EB1D84"/>
    <w:rsid w:val="00ED2619"/>
    <w:rsid w:val="00ED353F"/>
    <w:rsid w:val="00ED5ED4"/>
    <w:rsid w:val="00EF2E74"/>
    <w:rsid w:val="00EF3667"/>
    <w:rsid w:val="00EF49F3"/>
    <w:rsid w:val="00F17344"/>
    <w:rsid w:val="00F226CB"/>
    <w:rsid w:val="00F329D1"/>
    <w:rsid w:val="00F57838"/>
    <w:rsid w:val="00F74086"/>
    <w:rsid w:val="00F81069"/>
    <w:rsid w:val="00FA20BD"/>
    <w:rsid w:val="00FB163D"/>
    <w:rsid w:val="00FB5AB2"/>
    <w:rsid w:val="00FE2155"/>
    <w:rsid w:val="00FE2CA4"/>
    <w:rsid w:val="00FF5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B0C0"/>
  <w15:docId w15:val="{40751E69-9164-4E2D-BFCD-339BAC5D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0B46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658927044">
      <w:bodyDiv w:val="1"/>
      <w:marLeft w:val="0"/>
      <w:marRight w:val="0"/>
      <w:marTop w:val="0"/>
      <w:marBottom w:val="0"/>
      <w:divBdr>
        <w:top w:val="none" w:sz="0" w:space="0" w:color="auto"/>
        <w:left w:val="none" w:sz="0" w:space="0" w:color="auto"/>
        <w:bottom w:val="none" w:sz="0" w:space="0" w:color="auto"/>
        <w:right w:val="none" w:sz="0" w:space="0" w:color="auto"/>
      </w:divBdr>
      <w:divsChild>
        <w:div w:id="71465596">
          <w:marLeft w:val="0"/>
          <w:marRight w:val="0"/>
          <w:marTop w:val="0"/>
          <w:marBottom w:val="0"/>
          <w:divBdr>
            <w:top w:val="none" w:sz="0" w:space="0" w:color="auto"/>
            <w:left w:val="none" w:sz="0" w:space="0" w:color="auto"/>
            <w:bottom w:val="none" w:sz="0" w:space="0" w:color="auto"/>
            <w:right w:val="none" w:sz="0" w:space="0" w:color="auto"/>
          </w:divBdr>
        </w:div>
        <w:div w:id="530918026">
          <w:marLeft w:val="0"/>
          <w:marRight w:val="0"/>
          <w:marTop w:val="0"/>
          <w:marBottom w:val="0"/>
          <w:divBdr>
            <w:top w:val="none" w:sz="0" w:space="0" w:color="auto"/>
            <w:left w:val="none" w:sz="0" w:space="0" w:color="auto"/>
            <w:bottom w:val="none" w:sz="0" w:space="0" w:color="auto"/>
            <w:right w:val="none" w:sz="0" w:space="0" w:color="auto"/>
          </w:divBdr>
        </w:div>
        <w:div w:id="2077773804">
          <w:marLeft w:val="0"/>
          <w:marRight w:val="0"/>
          <w:marTop w:val="0"/>
          <w:marBottom w:val="0"/>
          <w:divBdr>
            <w:top w:val="none" w:sz="0" w:space="0" w:color="auto"/>
            <w:left w:val="none" w:sz="0" w:space="0" w:color="auto"/>
            <w:bottom w:val="none" w:sz="0" w:space="0" w:color="auto"/>
            <w:right w:val="none" w:sz="0" w:space="0" w:color="auto"/>
          </w:divBdr>
        </w:div>
        <w:div w:id="862474490">
          <w:marLeft w:val="0"/>
          <w:marRight w:val="0"/>
          <w:marTop w:val="0"/>
          <w:marBottom w:val="0"/>
          <w:divBdr>
            <w:top w:val="none" w:sz="0" w:space="0" w:color="auto"/>
            <w:left w:val="none" w:sz="0" w:space="0" w:color="auto"/>
            <w:bottom w:val="none" w:sz="0" w:space="0" w:color="auto"/>
            <w:right w:val="none" w:sz="0" w:space="0" w:color="auto"/>
          </w:divBdr>
        </w:div>
        <w:div w:id="609897998">
          <w:marLeft w:val="0"/>
          <w:marRight w:val="0"/>
          <w:marTop w:val="0"/>
          <w:marBottom w:val="0"/>
          <w:divBdr>
            <w:top w:val="none" w:sz="0" w:space="0" w:color="auto"/>
            <w:left w:val="none" w:sz="0" w:space="0" w:color="auto"/>
            <w:bottom w:val="none" w:sz="0" w:space="0" w:color="auto"/>
            <w:right w:val="none" w:sz="0" w:space="0" w:color="auto"/>
          </w:divBdr>
        </w:div>
        <w:div w:id="49236021">
          <w:marLeft w:val="0"/>
          <w:marRight w:val="0"/>
          <w:marTop w:val="0"/>
          <w:marBottom w:val="0"/>
          <w:divBdr>
            <w:top w:val="none" w:sz="0" w:space="0" w:color="auto"/>
            <w:left w:val="none" w:sz="0" w:space="0" w:color="auto"/>
            <w:bottom w:val="none" w:sz="0" w:space="0" w:color="auto"/>
            <w:right w:val="none" w:sz="0" w:space="0" w:color="auto"/>
          </w:divBdr>
        </w:div>
        <w:div w:id="1072855360">
          <w:marLeft w:val="0"/>
          <w:marRight w:val="0"/>
          <w:marTop w:val="0"/>
          <w:marBottom w:val="0"/>
          <w:divBdr>
            <w:top w:val="none" w:sz="0" w:space="0" w:color="auto"/>
            <w:left w:val="none" w:sz="0" w:space="0" w:color="auto"/>
            <w:bottom w:val="none" w:sz="0" w:space="0" w:color="auto"/>
            <w:right w:val="none" w:sz="0" w:space="0" w:color="auto"/>
          </w:divBdr>
        </w:div>
      </w:divsChild>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335887157">
      <w:bodyDiv w:val="1"/>
      <w:marLeft w:val="0"/>
      <w:marRight w:val="0"/>
      <w:marTop w:val="0"/>
      <w:marBottom w:val="0"/>
      <w:divBdr>
        <w:top w:val="none" w:sz="0" w:space="0" w:color="auto"/>
        <w:left w:val="none" w:sz="0" w:space="0" w:color="auto"/>
        <w:bottom w:val="none" w:sz="0" w:space="0" w:color="auto"/>
        <w:right w:val="none" w:sz="0" w:space="0" w:color="auto"/>
      </w:divBdr>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639991528">
      <w:bodyDiv w:val="1"/>
      <w:marLeft w:val="0"/>
      <w:marRight w:val="0"/>
      <w:marTop w:val="0"/>
      <w:marBottom w:val="0"/>
      <w:divBdr>
        <w:top w:val="none" w:sz="0" w:space="0" w:color="auto"/>
        <w:left w:val="none" w:sz="0" w:space="0" w:color="auto"/>
        <w:bottom w:val="none" w:sz="0" w:space="0" w:color="auto"/>
        <w:right w:val="none" w:sz="0" w:space="0" w:color="auto"/>
      </w:divBdr>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 w:id="1745371605">
      <w:bodyDiv w:val="1"/>
      <w:marLeft w:val="0"/>
      <w:marRight w:val="0"/>
      <w:marTop w:val="0"/>
      <w:marBottom w:val="0"/>
      <w:divBdr>
        <w:top w:val="none" w:sz="0" w:space="0" w:color="auto"/>
        <w:left w:val="none" w:sz="0" w:space="0" w:color="auto"/>
        <w:bottom w:val="none" w:sz="0" w:space="0" w:color="auto"/>
        <w:right w:val="none" w:sz="0" w:space="0" w:color="auto"/>
      </w:divBdr>
      <w:divsChild>
        <w:div w:id="1466894991">
          <w:marLeft w:val="0"/>
          <w:marRight w:val="0"/>
          <w:marTop w:val="0"/>
          <w:marBottom w:val="0"/>
          <w:divBdr>
            <w:top w:val="none" w:sz="0" w:space="0" w:color="auto"/>
            <w:left w:val="none" w:sz="0" w:space="0" w:color="auto"/>
            <w:bottom w:val="none" w:sz="0" w:space="0" w:color="auto"/>
            <w:right w:val="none" w:sz="0" w:space="0" w:color="auto"/>
          </w:divBdr>
        </w:div>
        <w:div w:id="580453467">
          <w:marLeft w:val="0"/>
          <w:marRight w:val="0"/>
          <w:marTop w:val="0"/>
          <w:marBottom w:val="0"/>
          <w:divBdr>
            <w:top w:val="none" w:sz="0" w:space="0" w:color="auto"/>
            <w:left w:val="none" w:sz="0" w:space="0" w:color="auto"/>
            <w:bottom w:val="none" w:sz="0" w:space="0" w:color="auto"/>
            <w:right w:val="none" w:sz="0" w:space="0" w:color="auto"/>
          </w:divBdr>
        </w:div>
        <w:div w:id="252931465">
          <w:marLeft w:val="0"/>
          <w:marRight w:val="0"/>
          <w:marTop w:val="0"/>
          <w:marBottom w:val="0"/>
          <w:divBdr>
            <w:top w:val="none" w:sz="0" w:space="0" w:color="auto"/>
            <w:left w:val="none" w:sz="0" w:space="0" w:color="auto"/>
            <w:bottom w:val="none" w:sz="0" w:space="0" w:color="auto"/>
            <w:right w:val="none" w:sz="0" w:space="0" w:color="auto"/>
          </w:divBdr>
        </w:div>
        <w:div w:id="935209887">
          <w:marLeft w:val="0"/>
          <w:marRight w:val="0"/>
          <w:marTop w:val="0"/>
          <w:marBottom w:val="0"/>
          <w:divBdr>
            <w:top w:val="none" w:sz="0" w:space="0" w:color="auto"/>
            <w:left w:val="none" w:sz="0" w:space="0" w:color="auto"/>
            <w:bottom w:val="none" w:sz="0" w:space="0" w:color="auto"/>
            <w:right w:val="none" w:sz="0" w:space="0" w:color="auto"/>
          </w:divBdr>
        </w:div>
        <w:div w:id="323512992">
          <w:marLeft w:val="0"/>
          <w:marRight w:val="0"/>
          <w:marTop w:val="0"/>
          <w:marBottom w:val="0"/>
          <w:divBdr>
            <w:top w:val="none" w:sz="0" w:space="0" w:color="auto"/>
            <w:left w:val="none" w:sz="0" w:space="0" w:color="auto"/>
            <w:bottom w:val="none" w:sz="0" w:space="0" w:color="auto"/>
            <w:right w:val="none" w:sz="0" w:space="0" w:color="auto"/>
          </w:divBdr>
        </w:div>
        <w:div w:id="695010382">
          <w:marLeft w:val="0"/>
          <w:marRight w:val="0"/>
          <w:marTop w:val="0"/>
          <w:marBottom w:val="0"/>
          <w:divBdr>
            <w:top w:val="none" w:sz="0" w:space="0" w:color="auto"/>
            <w:left w:val="none" w:sz="0" w:space="0" w:color="auto"/>
            <w:bottom w:val="none" w:sz="0" w:space="0" w:color="auto"/>
            <w:right w:val="none" w:sz="0" w:space="0" w:color="auto"/>
          </w:divBdr>
        </w:div>
        <w:div w:id="444809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cl/fi/7tetwp5fqvvmm2sw4zjfd/Excel-version-of-curriclum-map-and-assessment-planning-matrix.xlsx?rlkey=sj9ekas2ibakmwxtm9oz5q106&amp;dl=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ropbox.com/scl/fi/76le92seaz8ivh2gbnjom/curriculum-map-examples.pdf?rlkey=k92bd6syn78pbhdhojb1pyhpj&amp;dl=0"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yu.edu/provost/assessment/" TargetMode="External"/><Relationship Id="rId5" Type="http://schemas.openxmlformats.org/officeDocument/2006/relationships/footnotes" Target="footnotes.xml"/><Relationship Id="rId10" Type="http://schemas.openxmlformats.org/officeDocument/2006/relationships/hyperlink" Target="https://www.dropbox.com/scl/fi/in3yq3lnj6pp19810akpn/Assessment-planning-examples.docx?rlkey=lat9hur1tono29fw6m20z2001&amp;dl=0" TargetMode="External"/><Relationship Id="rId4" Type="http://schemas.openxmlformats.org/officeDocument/2006/relationships/webSettings" Target="webSettings.xml"/><Relationship Id="rId9" Type="http://schemas.openxmlformats.org/officeDocument/2006/relationships/hyperlink" Target="https://www.dropbox.com/scl/fi/7tetwp5fqvvmm2sw4zjfd/Excel-version-of-curriclum-map-and-assessment-planning-matrix.xlsx?rlkey=sj9ekas2ibakmwxtm9oz5q106&amp;dl=0"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565</TotalTime>
  <Pages>2</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11</cp:revision>
  <cp:lastPrinted>2016-10-06T15:00:00Z</cp:lastPrinted>
  <dcterms:created xsi:type="dcterms:W3CDTF">2024-12-21T23:22:00Z</dcterms:created>
  <dcterms:modified xsi:type="dcterms:W3CDTF">2025-01-22T02:36:00Z</dcterms:modified>
</cp:coreProperties>
</file>